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8A6" w:rsidRDefault="00E64634">
      <w:pPr>
        <w:spacing w:line="519" w:lineRule="exact"/>
        <w:ind w:left="2497" w:right="2521"/>
        <w:jc w:val="center"/>
        <w:rPr>
          <w:sz w:val="44"/>
        </w:rPr>
      </w:pPr>
      <w:r>
        <w:rPr>
          <w:sz w:val="44"/>
        </w:rPr>
        <w:t>Request</w:t>
      </w:r>
      <w:r>
        <w:rPr>
          <w:spacing w:val="-3"/>
          <w:sz w:val="44"/>
        </w:rPr>
        <w:t xml:space="preserve"> </w:t>
      </w:r>
      <w:r w:rsidR="00C425B2">
        <w:rPr>
          <w:sz w:val="44"/>
        </w:rPr>
        <w:t xml:space="preserve">for </w:t>
      </w:r>
      <w:r>
        <w:rPr>
          <w:spacing w:val="-3"/>
          <w:sz w:val="44"/>
        </w:rPr>
        <w:t xml:space="preserve"> </w:t>
      </w:r>
      <w:r>
        <w:rPr>
          <w:sz w:val="44"/>
        </w:rPr>
        <w:t>Proposal</w:t>
      </w:r>
      <w:r>
        <w:rPr>
          <w:spacing w:val="-5"/>
          <w:sz w:val="44"/>
        </w:rPr>
        <w:t xml:space="preserve"> </w:t>
      </w:r>
      <w:r>
        <w:rPr>
          <w:sz w:val="44"/>
        </w:rPr>
        <w:t>for</w:t>
      </w:r>
    </w:p>
    <w:p w:rsidR="006148A6" w:rsidRDefault="00E64634">
      <w:pPr>
        <w:spacing w:before="43" w:line="259" w:lineRule="auto"/>
        <w:ind w:left="1061" w:right="1083"/>
        <w:jc w:val="center"/>
        <w:rPr>
          <w:sz w:val="44"/>
        </w:rPr>
      </w:pPr>
      <w:r>
        <w:rPr>
          <w:sz w:val="44"/>
        </w:rPr>
        <w:t>Supply, Installation and Maintenance of</w:t>
      </w:r>
      <w:r>
        <w:rPr>
          <w:spacing w:val="-97"/>
          <w:sz w:val="44"/>
        </w:rPr>
        <w:t xml:space="preserve"> </w:t>
      </w:r>
      <w:r>
        <w:rPr>
          <w:sz w:val="44"/>
        </w:rPr>
        <w:t>Cash</w:t>
      </w:r>
      <w:r>
        <w:rPr>
          <w:spacing w:val="-2"/>
          <w:sz w:val="44"/>
        </w:rPr>
        <w:t xml:space="preserve"> </w:t>
      </w:r>
      <w:r>
        <w:rPr>
          <w:sz w:val="44"/>
        </w:rPr>
        <w:t>Dispenser</w:t>
      </w:r>
      <w:r>
        <w:rPr>
          <w:spacing w:val="1"/>
          <w:sz w:val="44"/>
        </w:rPr>
        <w:t xml:space="preserve"> </w:t>
      </w:r>
      <w:r>
        <w:rPr>
          <w:sz w:val="44"/>
        </w:rPr>
        <w:t>(CD)</w:t>
      </w:r>
    </w:p>
    <w:p w:rsidR="006148A6" w:rsidRDefault="006148A6">
      <w:pPr>
        <w:pStyle w:val="BodyText"/>
        <w:spacing w:before="6"/>
        <w:rPr>
          <w:sz w:val="47"/>
        </w:rPr>
      </w:pPr>
    </w:p>
    <w:p w:rsidR="006148A6" w:rsidRDefault="00E64634">
      <w:pPr>
        <w:ind w:left="1057" w:right="1083"/>
        <w:jc w:val="center"/>
        <w:rPr>
          <w:sz w:val="44"/>
        </w:rPr>
      </w:pPr>
      <w:r>
        <w:rPr>
          <w:sz w:val="44"/>
        </w:rPr>
        <w:t>For</w:t>
      </w:r>
    </w:p>
    <w:p w:rsidR="006148A6" w:rsidRDefault="006148A6">
      <w:pPr>
        <w:pStyle w:val="BodyText"/>
        <w:rPr>
          <w:sz w:val="44"/>
        </w:rPr>
      </w:pPr>
    </w:p>
    <w:p w:rsidR="006148A6" w:rsidRDefault="006148A6">
      <w:pPr>
        <w:pStyle w:val="BodyText"/>
        <w:rPr>
          <w:sz w:val="44"/>
        </w:rPr>
      </w:pPr>
    </w:p>
    <w:p w:rsidR="006148A6" w:rsidRDefault="006148A6">
      <w:pPr>
        <w:pStyle w:val="BodyText"/>
        <w:spacing w:before="9"/>
        <w:rPr>
          <w:sz w:val="57"/>
        </w:rPr>
      </w:pPr>
    </w:p>
    <w:p w:rsidR="006148A6" w:rsidRDefault="00E64634">
      <w:pPr>
        <w:ind w:left="1061" w:right="1074"/>
        <w:jc w:val="center"/>
        <w:rPr>
          <w:sz w:val="44"/>
        </w:rPr>
      </w:pPr>
      <w:r>
        <w:rPr>
          <w:sz w:val="44"/>
        </w:rPr>
        <w:t>JANATA</w:t>
      </w:r>
      <w:r>
        <w:rPr>
          <w:spacing w:val="-3"/>
          <w:sz w:val="44"/>
        </w:rPr>
        <w:t xml:space="preserve"> </w:t>
      </w:r>
      <w:r>
        <w:rPr>
          <w:sz w:val="44"/>
        </w:rPr>
        <w:t>SAHAKARI</w:t>
      </w:r>
      <w:r>
        <w:rPr>
          <w:spacing w:val="-3"/>
          <w:sz w:val="44"/>
        </w:rPr>
        <w:t xml:space="preserve"> </w:t>
      </w:r>
      <w:r>
        <w:rPr>
          <w:sz w:val="44"/>
        </w:rPr>
        <w:t>BANK</w:t>
      </w:r>
      <w:r>
        <w:rPr>
          <w:spacing w:val="-2"/>
          <w:sz w:val="44"/>
        </w:rPr>
        <w:t xml:space="preserve"> </w:t>
      </w:r>
      <w:r>
        <w:rPr>
          <w:sz w:val="44"/>
        </w:rPr>
        <w:t>LTD.,</w:t>
      </w:r>
      <w:r>
        <w:rPr>
          <w:spacing w:val="2"/>
          <w:sz w:val="44"/>
        </w:rPr>
        <w:t xml:space="preserve"> </w:t>
      </w:r>
      <w:r>
        <w:rPr>
          <w:sz w:val="44"/>
        </w:rPr>
        <w:t>SATARA</w:t>
      </w:r>
    </w:p>
    <w:p w:rsidR="006148A6" w:rsidRDefault="006148A6">
      <w:pPr>
        <w:pStyle w:val="BodyText"/>
        <w:rPr>
          <w:sz w:val="20"/>
        </w:rPr>
      </w:pPr>
    </w:p>
    <w:p w:rsidR="006148A6" w:rsidRDefault="006148A6">
      <w:pPr>
        <w:pStyle w:val="BodyText"/>
        <w:rPr>
          <w:sz w:val="20"/>
        </w:rPr>
      </w:pPr>
    </w:p>
    <w:p w:rsidR="006148A6" w:rsidRDefault="00E64634">
      <w:pPr>
        <w:pStyle w:val="BodyText"/>
        <w:rPr>
          <w:sz w:val="11"/>
        </w:rPr>
      </w:pPr>
      <w:r>
        <w:rPr>
          <w:noProof/>
          <w:lang w:bidi="mr-IN"/>
        </w:rPr>
        <w:drawing>
          <wp:anchor distT="0" distB="0" distL="0" distR="0" simplePos="0" relativeHeight="251658240" behindDoc="0" locked="0" layoutInCell="1" allowOverlap="1">
            <wp:simplePos x="0" y="0"/>
            <wp:positionH relativeFrom="page">
              <wp:posOffset>2320580</wp:posOffset>
            </wp:positionH>
            <wp:positionV relativeFrom="paragraph">
              <wp:posOffset>110538</wp:posOffset>
            </wp:positionV>
            <wp:extent cx="2876966" cy="1211579"/>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876966" cy="1211579"/>
                    </a:xfrm>
                    <a:prstGeom prst="rect">
                      <a:avLst/>
                    </a:prstGeom>
                  </pic:spPr>
                </pic:pic>
              </a:graphicData>
            </a:graphic>
          </wp:anchor>
        </w:drawing>
      </w:r>
    </w:p>
    <w:p w:rsidR="006148A6" w:rsidRDefault="006148A6">
      <w:pPr>
        <w:pStyle w:val="BodyText"/>
        <w:rPr>
          <w:sz w:val="20"/>
        </w:rPr>
      </w:pPr>
    </w:p>
    <w:p w:rsidR="006148A6" w:rsidRDefault="006148A6">
      <w:pPr>
        <w:pStyle w:val="BodyText"/>
        <w:rPr>
          <w:sz w:val="20"/>
        </w:rPr>
      </w:pPr>
    </w:p>
    <w:p w:rsidR="006148A6" w:rsidRDefault="006148A6">
      <w:pPr>
        <w:pStyle w:val="BodyText"/>
        <w:rPr>
          <w:sz w:val="20"/>
        </w:rPr>
      </w:pPr>
    </w:p>
    <w:p w:rsidR="006148A6" w:rsidRDefault="006148A6">
      <w:pPr>
        <w:pStyle w:val="BodyText"/>
        <w:rPr>
          <w:sz w:val="20"/>
        </w:rPr>
      </w:pPr>
    </w:p>
    <w:p w:rsidR="006148A6" w:rsidRDefault="006148A6">
      <w:pPr>
        <w:pStyle w:val="BodyText"/>
        <w:rPr>
          <w:sz w:val="20"/>
        </w:rPr>
      </w:pPr>
    </w:p>
    <w:p w:rsidR="006148A6" w:rsidRDefault="006148A6">
      <w:pPr>
        <w:pStyle w:val="BodyText"/>
        <w:spacing w:before="4"/>
      </w:pPr>
    </w:p>
    <w:p w:rsidR="006148A6" w:rsidRDefault="00E64634">
      <w:pPr>
        <w:spacing w:before="12"/>
        <w:ind w:left="1061" w:right="1073"/>
        <w:jc w:val="center"/>
        <w:rPr>
          <w:sz w:val="44"/>
        </w:rPr>
      </w:pPr>
      <w:r>
        <w:rPr>
          <w:sz w:val="44"/>
        </w:rPr>
        <w:t>dated</w:t>
      </w:r>
      <w:r>
        <w:rPr>
          <w:spacing w:val="1"/>
          <w:sz w:val="44"/>
        </w:rPr>
        <w:t xml:space="preserve"> </w:t>
      </w:r>
      <w:r w:rsidR="000C3BEC">
        <w:rPr>
          <w:sz w:val="44"/>
          <w:shd w:val="clear" w:color="auto" w:fill="FFFF00"/>
        </w:rPr>
        <w:t>04</w:t>
      </w:r>
      <w:r w:rsidR="00D50319">
        <w:rPr>
          <w:sz w:val="44"/>
          <w:shd w:val="clear" w:color="auto" w:fill="FFFF00"/>
        </w:rPr>
        <w:t>/07/2022</w:t>
      </w:r>
    </w:p>
    <w:p w:rsidR="006148A6" w:rsidRDefault="006148A6">
      <w:pPr>
        <w:jc w:val="center"/>
        <w:rPr>
          <w:sz w:val="44"/>
        </w:rPr>
        <w:sectPr w:rsidR="006148A6">
          <w:footerReference w:type="default" r:id="rId8"/>
          <w:type w:val="continuous"/>
          <w:pgSz w:w="11910" w:h="16840"/>
          <w:pgMar w:top="1460" w:right="1320" w:bottom="1120" w:left="1340" w:header="720" w:footer="921" w:gutter="0"/>
          <w:pgNumType w:start="1"/>
          <w:cols w:space="720"/>
        </w:sectPr>
      </w:pPr>
    </w:p>
    <w:p w:rsidR="006148A6" w:rsidRDefault="006148A6">
      <w:pPr>
        <w:pStyle w:val="BodyText"/>
        <w:spacing w:before="6"/>
        <w:rPr>
          <w:sz w:val="27"/>
        </w:rPr>
      </w:pPr>
    </w:p>
    <w:p w:rsidR="006148A6" w:rsidRDefault="00E64634">
      <w:pPr>
        <w:spacing w:before="35"/>
        <w:ind w:left="100"/>
        <w:rPr>
          <w:rFonts w:ascii="Calibri Light"/>
          <w:sz w:val="32"/>
        </w:rPr>
      </w:pPr>
      <w:r>
        <w:rPr>
          <w:rFonts w:ascii="Calibri Light"/>
          <w:color w:val="2D74B5"/>
          <w:sz w:val="32"/>
        </w:rPr>
        <w:t>Contents</w:t>
      </w:r>
    </w:p>
    <w:sdt>
      <w:sdtPr>
        <w:id w:val="23986360"/>
        <w:docPartObj>
          <w:docPartGallery w:val="Table of Contents"/>
          <w:docPartUnique/>
        </w:docPartObj>
      </w:sdtPr>
      <w:sdtContent>
        <w:p w:rsidR="006148A6" w:rsidRDefault="00B63268">
          <w:pPr>
            <w:pStyle w:val="TOC1"/>
            <w:tabs>
              <w:tab w:val="right" w:leader="dot" w:pos="9120"/>
            </w:tabs>
            <w:spacing w:before="390"/>
          </w:pPr>
          <w:r>
            <w:fldChar w:fldCharType="begin"/>
          </w:r>
          <w:r w:rsidR="00E64634">
            <w:instrText xml:space="preserve">TOC \o "1-1" \h \z \u </w:instrText>
          </w:r>
          <w:r>
            <w:fldChar w:fldCharType="separate"/>
          </w:r>
          <w:hyperlink w:anchor="_bookmark0" w:history="1">
            <w:r w:rsidR="00E64634">
              <w:t>Overview</w:t>
            </w:r>
            <w:r w:rsidR="00E64634">
              <w:rPr>
                <w:spacing w:val="-3"/>
              </w:rPr>
              <w:t xml:space="preserve"> </w:t>
            </w:r>
            <w:r w:rsidR="00E64634">
              <w:t>of</w:t>
            </w:r>
            <w:r w:rsidR="00E64634">
              <w:rPr>
                <w:spacing w:val="-3"/>
              </w:rPr>
              <w:t xml:space="preserve"> </w:t>
            </w:r>
            <w:r w:rsidR="00E64634">
              <w:t>Requirements</w:t>
            </w:r>
            <w:r w:rsidR="00E64634">
              <w:tab/>
              <w:t>3</w:t>
            </w:r>
          </w:hyperlink>
        </w:p>
        <w:p w:rsidR="006148A6" w:rsidRDefault="00B63268">
          <w:pPr>
            <w:pStyle w:val="TOC1"/>
            <w:tabs>
              <w:tab w:val="right" w:leader="dot" w:pos="9120"/>
            </w:tabs>
            <w:spacing w:before="371"/>
          </w:pPr>
          <w:hyperlink w:anchor="_bookmark1" w:history="1">
            <w:r w:rsidR="00E64634">
              <w:t>Instruction</w:t>
            </w:r>
            <w:r w:rsidR="00E64634">
              <w:rPr>
                <w:spacing w:val="-2"/>
              </w:rPr>
              <w:t xml:space="preserve"> </w:t>
            </w:r>
            <w:r w:rsidR="00E64634">
              <w:t>to</w:t>
            </w:r>
            <w:r w:rsidR="00E64634">
              <w:rPr>
                <w:spacing w:val="-1"/>
              </w:rPr>
              <w:t xml:space="preserve"> </w:t>
            </w:r>
            <w:r w:rsidR="00E64634">
              <w:t>bidders</w:t>
            </w:r>
            <w:r w:rsidR="00E64634">
              <w:tab/>
              <w:t>3</w:t>
            </w:r>
          </w:hyperlink>
        </w:p>
        <w:p w:rsidR="006148A6" w:rsidRDefault="00B63268">
          <w:pPr>
            <w:pStyle w:val="TOC1"/>
            <w:tabs>
              <w:tab w:val="right" w:leader="dot" w:pos="9120"/>
            </w:tabs>
            <w:spacing w:before="368"/>
          </w:pPr>
          <w:hyperlink w:anchor="_bookmark2" w:history="1">
            <w:r w:rsidR="00E64634">
              <w:t>Scope</w:t>
            </w:r>
            <w:r w:rsidR="00E64634">
              <w:rPr>
                <w:spacing w:val="-2"/>
              </w:rPr>
              <w:t xml:space="preserve"> </w:t>
            </w:r>
            <w:r w:rsidR="00E64634">
              <w:t>of</w:t>
            </w:r>
            <w:r w:rsidR="00E64634">
              <w:rPr>
                <w:spacing w:val="-3"/>
              </w:rPr>
              <w:t xml:space="preserve"> </w:t>
            </w:r>
            <w:r w:rsidR="00E64634">
              <w:t>Work of</w:t>
            </w:r>
            <w:r w:rsidR="00E64634">
              <w:rPr>
                <w:spacing w:val="-3"/>
              </w:rPr>
              <w:t xml:space="preserve"> </w:t>
            </w:r>
            <w:r w:rsidR="00E64634">
              <w:t>Bidder</w:t>
            </w:r>
            <w:r w:rsidR="00E64634">
              <w:tab/>
              <w:t>3</w:t>
            </w:r>
          </w:hyperlink>
        </w:p>
        <w:p w:rsidR="006148A6" w:rsidRDefault="00B63268">
          <w:pPr>
            <w:pStyle w:val="TOC1"/>
            <w:tabs>
              <w:tab w:val="right" w:leader="dot" w:pos="9120"/>
            </w:tabs>
          </w:pPr>
          <w:hyperlink w:anchor="_bookmark3" w:history="1">
            <w:r w:rsidR="00E64634">
              <w:t>General</w:t>
            </w:r>
            <w:r w:rsidR="00E64634">
              <w:rPr>
                <w:spacing w:val="-2"/>
              </w:rPr>
              <w:t xml:space="preserve"> </w:t>
            </w:r>
            <w:r w:rsidR="00E64634">
              <w:t>Scope</w:t>
            </w:r>
            <w:r w:rsidR="00E64634">
              <w:tab/>
              <w:t>4</w:t>
            </w:r>
          </w:hyperlink>
        </w:p>
        <w:p w:rsidR="006148A6" w:rsidRDefault="00B63268">
          <w:pPr>
            <w:pStyle w:val="TOC1"/>
            <w:tabs>
              <w:tab w:val="right" w:leader="dot" w:pos="9120"/>
            </w:tabs>
            <w:spacing w:before="371"/>
          </w:pPr>
          <w:hyperlink w:anchor="_bookmark4" w:history="1">
            <w:r w:rsidR="00E64634">
              <w:t>Scope</w:t>
            </w:r>
            <w:r w:rsidR="00E64634">
              <w:rPr>
                <w:spacing w:val="-2"/>
              </w:rPr>
              <w:t xml:space="preserve"> </w:t>
            </w:r>
            <w:r w:rsidR="00E64634">
              <w:t>of</w:t>
            </w:r>
            <w:r w:rsidR="00E64634">
              <w:rPr>
                <w:spacing w:val="-3"/>
              </w:rPr>
              <w:t xml:space="preserve"> </w:t>
            </w:r>
            <w:r w:rsidR="00E64634">
              <w:t>Work</w:t>
            </w:r>
            <w:r w:rsidR="00E64634">
              <w:rPr>
                <w:spacing w:val="5"/>
              </w:rPr>
              <w:t xml:space="preserve"> </w:t>
            </w:r>
            <w:r w:rsidR="00E64634">
              <w:t>for</w:t>
            </w:r>
            <w:r w:rsidR="00E64634">
              <w:rPr>
                <w:spacing w:val="-2"/>
              </w:rPr>
              <w:t xml:space="preserve"> </w:t>
            </w:r>
            <w:r w:rsidR="00E64634">
              <w:t>Bank</w:t>
            </w:r>
            <w:r w:rsidR="00E64634">
              <w:tab/>
              <w:t>5</w:t>
            </w:r>
          </w:hyperlink>
        </w:p>
        <w:p w:rsidR="006148A6" w:rsidRDefault="00B63268">
          <w:pPr>
            <w:pStyle w:val="TOC1"/>
            <w:tabs>
              <w:tab w:val="right" w:leader="dot" w:pos="9120"/>
            </w:tabs>
            <w:spacing w:before="367"/>
          </w:pPr>
          <w:hyperlink w:anchor="_bookmark5" w:history="1">
            <w:r w:rsidR="00E64634">
              <w:t>Evaluation</w:t>
            </w:r>
            <w:r w:rsidR="00E64634">
              <w:tab/>
              <w:t>5</w:t>
            </w:r>
          </w:hyperlink>
        </w:p>
        <w:p w:rsidR="006148A6" w:rsidRDefault="00B63268">
          <w:pPr>
            <w:pStyle w:val="TOC1"/>
            <w:tabs>
              <w:tab w:val="right" w:leader="dot" w:pos="9120"/>
            </w:tabs>
            <w:spacing w:before="372"/>
          </w:pPr>
          <w:hyperlink w:anchor="_bookmark6" w:history="1">
            <w:r w:rsidR="00E64634">
              <w:t>Payment terms</w:t>
            </w:r>
            <w:r w:rsidR="00E64634">
              <w:tab/>
              <w:t>6</w:t>
            </w:r>
          </w:hyperlink>
        </w:p>
        <w:p w:rsidR="006148A6" w:rsidRDefault="00B63268">
          <w:pPr>
            <w:pStyle w:val="TOC1"/>
            <w:tabs>
              <w:tab w:val="right" w:leader="dot" w:pos="9120"/>
            </w:tabs>
          </w:pPr>
          <w:hyperlink w:anchor="_bookmark7" w:history="1">
            <w:r w:rsidR="00E64634">
              <w:t>Commercial</w:t>
            </w:r>
            <w:r w:rsidR="00E64634">
              <w:rPr>
                <w:spacing w:val="-1"/>
              </w:rPr>
              <w:t xml:space="preserve"> </w:t>
            </w:r>
            <w:r w:rsidR="00E64634">
              <w:t>Bid</w:t>
            </w:r>
            <w:r w:rsidR="00E64634">
              <w:rPr>
                <w:spacing w:val="-2"/>
              </w:rPr>
              <w:t xml:space="preserve"> </w:t>
            </w:r>
            <w:r w:rsidR="00E64634">
              <w:t>format</w:t>
            </w:r>
            <w:r w:rsidR="00E64634">
              <w:tab/>
              <w:t>6</w:t>
            </w:r>
          </w:hyperlink>
        </w:p>
        <w:p w:rsidR="006148A6" w:rsidRDefault="00B63268">
          <w:pPr>
            <w:pStyle w:val="TOC1"/>
            <w:tabs>
              <w:tab w:val="right" w:leader="dot" w:pos="9120"/>
            </w:tabs>
            <w:spacing w:before="372"/>
          </w:pPr>
          <w:hyperlink w:anchor="_bookmark8" w:history="1">
            <w:r w:rsidR="00E64634">
              <w:t>Technical</w:t>
            </w:r>
            <w:r w:rsidR="00E64634">
              <w:rPr>
                <w:spacing w:val="-2"/>
              </w:rPr>
              <w:t xml:space="preserve"> </w:t>
            </w:r>
            <w:r w:rsidR="00E64634">
              <w:t>Specifications</w:t>
            </w:r>
            <w:r w:rsidR="00E64634">
              <w:rPr>
                <w:spacing w:val="-2"/>
              </w:rPr>
              <w:t xml:space="preserve"> </w:t>
            </w:r>
            <w:r w:rsidR="00E64634">
              <w:t>for</w:t>
            </w:r>
            <w:r w:rsidR="00E64634">
              <w:rPr>
                <w:spacing w:val="-2"/>
              </w:rPr>
              <w:t xml:space="preserve"> </w:t>
            </w:r>
            <w:r w:rsidR="00E64634">
              <w:t>Cash</w:t>
            </w:r>
            <w:r w:rsidR="00E64634">
              <w:rPr>
                <w:spacing w:val="-1"/>
              </w:rPr>
              <w:t xml:space="preserve"> </w:t>
            </w:r>
            <w:r w:rsidR="00E64634">
              <w:t>Dispenser</w:t>
            </w:r>
            <w:r w:rsidR="00E64634">
              <w:rPr>
                <w:spacing w:val="-2"/>
              </w:rPr>
              <w:t xml:space="preserve"> </w:t>
            </w:r>
            <w:r w:rsidR="00E64634">
              <w:t>(CD)</w:t>
            </w:r>
            <w:r w:rsidR="00E64634">
              <w:tab/>
              <w:t>6</w:t>
            </w:r>
          </w:hyperlink>
        </w:p>
        <w:p w:rsidR="006148A6" w:rsidRDefault="00B63268">
          <w:r>
            <w:fldChar w:fldCharType="end"/>
          </w:r>
        </w:p>
      </w:sdtContent>
    </w:sdt>
    <w:p w:rsidR="006148A6" w:rsidRDefault="006148A6">
      <w:pPr>
        <w:sectPr w:rsidR="006148A6">
          <w:pgSz w:w="11910" w:h="16840"/>
          <w:pgMar w:top="1600" w:right="1320" w:bottom="1180" w:left="1340" w:header="0" w:footer="921" w:gutter="0"/>
          <w:cols w:space="720"/>
        </w:sectPr>
      </w:pPr>
    </w:p>
    <w:p w:rsidR="006148A6" w:rsidRDefault="00E64634">
      <w:pPr>
        <w:spacing w:before="21"/>
        <w:ind w:left="100"/>
        <w:rPr>
          <w:sz w:val="32"/>
        </w:rPr>
      </w:pPr>
      <w:r>
        <w:rPr>
          <w:sz w:val="32"/>
        </w:rPr>
        <w:lastRenderedPageBreak/>
        <w:t>Request</w:t>
      </w:r>
      <w:r>
        <w:rPr>
          <w:spacing w:val="-6"/>
          <w:sz w:val="32"/>
        </w:rPr>
        <w:t xml:space="preserve"> </w:t>
      </w:r>
      <w:r>
        <w:rPr>
          <w:sz w:val="32"/>
        </w:rPr>
        <w:t>for</w:t>
      </w:r>
      <w:r>
        <w:rPr>
          <w:spacing w:val="-1"/>
          <w:sz w:val="32"/>
        </w:rPr>
        <w:t xml:space="preserve"> </w:t>
      </w:r>
      <w:r>
        <w:rPr>
          <w:sz w:val="32"/>
        </w:rPr>
        <w:t>Proposal</w:t>
      </w:r>
      <w:r>
        <w:rPr>
          <w:spacing w:val="-3"/>
          <w:sz w:val="32"/>
        </w:rPr>
        <w:t xml:space="preserve"> </w:t>
      </w:r>
      <w:r>
        <w:rPr>
          <w:sz w:val="32"/>
        </w:rPr>
        <w:t>for</w:t>
      </w:r>
    </w:p>
    <w:p w:rsidR="006148A6" w:rsidRDefault="00E64634">
      <w:pPr>
        <w:spacing w:before="194"/>
        <w:ind w:left="100"/>
        <w:rPr>
          <w:sz w:val="32"/>
        </w:rPr>
      </w:pPr>
      <w:r>
        <w:rPr>
          <w:sz w:val="32"/>
        </w:rPr>
        <w:t>Supply,</w:t>
      </w:r>
      <w:r>
        <w:rPr>
          <w:spacing w:val="-6"/>
          <w:sz w:val="32"/>
        </w:rPr>
        <w:t xml:space="preserve"> </w:t>
      </w:r>
      <w:r>
        <w:rPr>
          <w:sz w:val="32"/>
        </w:rPr>
        <w:t>Installation</w:t>
      </w:r>
      <w:r>
        <w:rPr>
          <w:spacing w:val="-5"/>
          <w:sz w:val="32"/>
        </w:rPr>
        <w:t xml:space="preserve"> </w:t>
      </w:r>
      <w:r>
        <w:rPr>
          <w:sz w:val="32"/>
        </w:rPr>
        <w:t>&amp;</w:t>
      </w:r>
      <w:r>
        <w:rPr>
          <w:spacing w:val="-5"/>
          <w:sz w:val="32"/>
        </w:rPr>
        <w:t xml:space="preserve"> </w:t>
      </w:r>
      <w:r>
        <w:rPr>
          <w:sz w:val="32"/>
        </w:rPr>
        <w:t>Maintenance</w:t>
      </w:r>
      <w:r>
        <w:rPr>
          <w:spacing w:val="-5"/>
          <w:sz w:val="32"/>
        </w:rPr>
        <w:t xml:space="preserve"> </w:t>
      </w:r>
      <w:r>
        <w:rPr>
          <w:sz w:val="32"/>
        </w:rPr>
        <w:t>of</w:t>
      </w:r>
      <w:r>
        <w:rPr>
          <w:spacing w:val="-8"/>
          <w:sz w:val="32"/>
        </w:rPr>
        <w:t xml:space="preserve"> </w:t>
      </w:r>
      <w:r>
        <w:rPr>
          <w:sz w:val="32"/>
        </w:rPr>
        <w:t>Cash Dispenser</w:t>
      </w:r>
      <w:r>
        <w:rPr>
          <w:spacing w:val="-3"/>
          <w:sz w:val="32"/>
        </w:rPr>
        <w:t xml:space="preserve"> </w:t>
      </w:r>
      <w:r>
        <w:rPr>
          <w:sz w:val="32"/>
        </w:rPr>
        <w:t>(CD)</w:t>
      </w:r>
    </w:p>
    <w:p w:rsidR="006148A6" w:rsidRDefault="006148A6">
      <w:pPr>
        <w:pStyle w:val="BodyText"/>
        <w:rPr>
          <w:sz w:val="32"/>
        </w:rPr>
      </w:pPr>
    </w:p>
    <w:p w:rsidR="006148A6" w:rsidRDefault="006148A6">
      <w:pPr>
        <w:pStyle w:val="BodyText"/>
        <w:spacing w:before="9"/>
        <w:rPr>
          <w:sz w:val="36"/>
        </w:rPr>
      </w:pPr>
    </w:p>
    <w:p w:rsidR="006148A6" w:rsidRDefault="00E64634" w:rsidP="00E36B0A">
      <w:pPr>
        <w:pStyle w:val="Heading1"/>
        <w:spacing w:before="1"/>
      </w:pPr>
      <w:bookmarkStart w:id="0" w:name="Overview_of_Requirements"/>
      <w:bookmarkStart w:id="1" w:name="_bookmark0"/>
      <w:bookmarkEnd w:id="0"/>
      <w:bookmarkEnd w:id="1"/>
      <w:r>
        <w:rPr>
          <w:color w:val="2D74B5"/>
        </w:rPr>
        <w:t>Overview</w:t>
      </w:r>
      <w:r>
        <w:rPr>
          <w:color w:val="2D74B5"/>
          <w:spacing w:val="-4"/>
        </w:rPr>
        <w:t xml:space="preserve"> </w:t>
      </w:r>
      <w:r>
        <w:rPr>
          <w:color w:val="2D74B5"/>
        </w:rPr>
        <w:t>of</w:t>
      </w:r>
      <w:r>
        <w:rPr>
          <w:color w:val="2D74B5"/>
          <w:spacing w:val="-5"/>
        </w:rPr>
        <w:t xml:space="preserve"> </w:t>
      </w:r>
      <w:r>
        <w:rPr>
          <w:color w:val="2D74B5"/>
        </w:rPr>
        <w:t>Requirements</w:t>
      </w:r>
    </w:p>
    <w:p w:rsidR="00D50319" w:rsidRPr="00D50319" w:rsidRDefault="00E64634" w:rsidP="00D50319">
      <w:pPr>
        <w:pStyle w:val="ListParagraph"/>
        <w:ind w:left="1080" w:firstLine="0"/>
        <w:jc w:val="both"/>
        <w:rPr>
          <w:rFonts w:asciiTheme="minorHAnsi" w:eastAsia="Times New Roman" w:hAnsiTheme="minorHAnsi" w:cstheme="minorHAnsi"/>
          <w:color w:val="1D1D1D"/>
          <w:rtl/>
          <w:cs/>
        </w:rPr>
      </w:pPr>
      <w:r>
        <w:t>The</w:t>
      </w:r>
      <w:r>
        <w:rPr>
          <w:spacing w:val="2"/>
        </w:rPr>
        <w:t xml:space="preserve"> </w:t>
      </w:r>
      <w:r>
        <w:t>Bank</w:t>
      </w:r>
      <w:r>
        <w:rPr>
          <w:spacing w:val="2"/>
        </w:rPr>
        <w:t xml:space="preserve"> </w:t>
      </w:r>
      <w:r>
        <w:t>has</w:t>
      </w:r>
      <w:r>
        <w:rPr>
          <w:spacing w:val="1"/>
        </w:rPr>
        <w:t xml:space="preserve"> </w:t>
      </w:r>
      <w:r>
        <w:t>implemented</w:t>
      </w:r>
      <w:r>
        <w:rPr>
          <w:spacing w:val="3"/>
        </w:rPr>
        <w:t xml:space="preserve"> </w:t>
      </w:r>
      <w:r>
        <w:t>the</w:t>
      </w:r>
      <w:r>
        <w:rPr>
          <w:spacing w:val="2"/>
        </w:rPr>
        <w:t xml:space="preserve"> </w:t>
      </w:r>
      <w:r>
        <w:t>Core</w:t>
      </w:r>
      <w:r>
        <w:rPr>
          <w:spacing w:val="3"/>
        </w:rPr>
        <w:t xml:space="preserve"> </w:t>
      </w:r>
      <w:r>
        <w:t>Banking</w:t>
      </w:r>
      <w:r>
        <w:rPr>
          <w:spacing w:val="8"/>
        </w:rPr>
        <w:t xml:space="preserve"> </w:t>
      </w:r>
      <w:r>
        <w:t>Solution</w:t>
      </w:r>
      <w:r>
        <w:rPr>
          <w:spacing w:val="2"/>
        </w:rPr>
        <w:t xml:space="preserve"> </w:t>
      </w:r>
      <w:r>
        <w:t>&amp;</w:t>
      </w:r>
      <w:r>
        <w:rPr>
          <w:spacing w:val="2"/>
        </w:rPr>
        <w:t xml:space="preserve"> </w:t>
      </w:r>
      <w:r>
        <w:t>as</w:t>
      </w:r>
      <w:r>
        <w:rPr>
          <w:spacing w:val="1"/>
        </w:rPr>
        <w:t xml:space="preserve"> </w:t>
      </w:r>
      <w:r>
        <w:t>part</w:t>
      </w:r>
      <w:r>
        <w:rPr>
          <w:spacing w:val="5"/>
        </w:rPr>
        <w:t xml:space="preserve"> </w:t>
      </w:r>
      <w:r>
        <w:t>of the</w:t>
      </w:r>
      <w:r>
        <w:rPr>
          <w:spacing w:val="2"/>
        </w:rPr>
        <w:t xml:space="preserve"> </w:t>
      </w:r>
      <w:r>
        <w:t>technology</w:t>
      </w:r>
      <w:r>
        <w:rPr>
          <w:spacing w:val="3"/>
        </w:rPr>
        <w:t xml:space="preserve"> </w:t>
      </w:r>
      <w:r>
        <w:t>enhancement</w:t>
      </w:r>
      <w:r>
        <w:rPr>
          <w:spacing w:val="7"/>
        </w:rPr>
        <w:t xml:space="preserve"> </w:t>
      </w:r>
      <w:r>
        <w:t>and</w:t>
      </w:r>
      <w:r>
        <w:rPr>
          <w:spacing w:val="-47"/>
        </w:rPr>
        <w:t xml:space="preserve"> </w:t>
      </w:r>
      <w:r>
        <w:t>better</w:t>
      </w:r>
      <w:r>
        <w:rPr>
          <w:spacing w:val="-3"/>
        </w:rPr>
        <w:t xml:space="preserve"> </w:t>
      </w:r>
      <w:r>
        <w:t>Customer</w:t>
      </w:r>
      <w:r>
        <w:rPr>
          <w:spacing w:val="-3"/>
        </w:rPr>
        <w:t xml:space="preserve"> </w:t>
      </w:r>
      <w:r>
        <w:t>Service,</w:t>
      </w:r>
      <w:r>
        <w:rPr>
          <w:spacing w:val="1"/>
        </w:rPr>
        <w:t xml:space="preserve"> </w:t>
      </w:r>
      <w:r>
        <w:t>Bank</w:t>
      </w:r>
      <w:r>
        <w:rPr>
          <w:spacing w:val="-2"/>
        </w:rPr>
        <w:t xml:space="preserve"> </w:t>
      </w:r>
      <w:r>
        <w:t>is</w:t>
      </w:r>
      <w:r>
        <w:rPr>
          <w:spacing w:val="-2"/>
        </w:rPr>
        <w:t xml:space="preserve"> </w:t>
      </w:r>
      <w:r>
        <w:t>planning</w:t>
      </w:r>
      <w:r>
        <w:rPr>
          <w:spacing w:val="-1"/>
        </w:rPr>
        <w:t xml:space="preserve"> </w:t>
      </w:r>
      <w:r>
        <w:t>to</w:t>
      </w:r>
      <w:r>
        <w:rPr>
          <w:spacing w:val="-2"/>
        </w:rPr>
        <w:t xml:space="preserve"> </w:t>
      </w:r>
      <w:r>
        <w:t>procure</w:t>
      </w:r>
      <w:r>
        <w:rPr>
          <w:spacing w:val="1"/>
        </w:rPr>
        <w:t xml:space="preserve"> </w:t>
      </w:r>
      <w:r>
        <w:t>CD</w:t>
      </w:r>
      <w:r>
        <w:rPr>
          <w:spacing w:val="-1"/>
        </w:rPr>
        <w:t xml:space="preserve"> </w:t>
      </w:r>
      <w:r>
        <w:t>Machine</w:t>
      </w:r>
      <w:r>
        <w:rPr>
          <w:spacing w:val="-2"/>
        </w:rPr>
        <w:t xml:space="preserve"> </w:t>
      </w:r>
      <w:r>
        <w:t>for</w:t>
      </w:r>
      <w:r>
        <w:rPr>
          <w:spacing w:val="-3"/>
        </w:rPr>
        <w:t xml:space="preserve"> </w:t>
      </w:r>
      <w:r>
        <w:t>branch</w:t>
      </w:r>
      <w:r>
        <w:rPr>
          <w:spacing w:val="-2"/>
        </w:rPr>
        <w:t xml:space="preserve"> </w:t>
      </w:r>
      <w:r>
        <w:t>location.</w:t>
      </w:r>
      <w:r w:rsidR="00D50319" w:rsidRPr="00D50319">
        <w:rPr>
          <w:rFonts w:ascii="Segoe UI" w:hAnsi="Segoe UI"/>
          <w:color w:val="1D1D1D"/>
          <w:sz w:val="27"/>
          <w:szCs w:val="27"/>
          <w:shd w:val="clear" w:color="auto" w:fill="FFFFFF"/>
        </w:rPr>
        <w:t xml:space="preserve"> </w:t>
      </w:r>
      <w:r w:rsidR="00D50319" w:rsidRPr="00D50319">
        <w:rPr>
          <w:rFonts w:asciiTheme="minorHAnsi" w:hAnsiTheme="minorHAnsi" w:cstheme="minorHAnsi"/>
          <w:color w:val="1D1D1D"/>
          <w:shd w:val="clear" w:color="auto" w:fill="FFFFFF"/>
        </w:rPr>
        <w:t>Bank is looking for energy efficient CD (Cash Dispenser) the perfect cash dispense solution for any inside ATM, whether in bank branches or in off-premise locations. The CD should be high energy efficiency and capable of handling the highest transaction volumes to be achieved through less cabling, LED lighting and reduction in energy consumption. The CD should have u</w:t>
      </w:r>
      <w:r w:rsidR="00D50319" w:rsidRPr="00D50319">
        <w:rPr>
          <w:rFonts w:asciiTheme="minorHAnsi" w:eastAsia="Times New Roman" w:hAnsiTheme="minorHAnsi" w:cstheme="minorHAnsi"/>
          <w:color w:val="1D1D1D"/>
        </w:rPr>
        <w:t>nique security features, significantly reducing operational risk and increasing customer satisfaction.</w:t>
      </w:r>
    </w:p>
    <w:p w:rsidR="00D50319" w:rsidRPr="00D50319" w:rsidRDefault="00D50319" w:rsidP="00D50319">
      <w:pPr>
        <w:ind w:left="738" w:hanging="18"/>
        <w:jc w:val="both"/>
        <w:rPr>
          <w:rFonts w:asciiTheme="minorHAnsi" w:eastAsia="Times New Roman" w:hAnsiTheme="minorHAnsi" w:cstheme="minorHAnsi"/>
          <w:color w:val="1D1D1D"/>
        </w:rPr>
      </w:pPr>
    </w:p>
    <w:p w:rsidR="00D50319" w:rsidRPr="00D50319" w:rsidRDefault="00D50319" w:rsidP="00D50319">
      <w:pPr>
        <w:ind w:left="630"/>
        <w:jc w:val="both"/>
        <w:rPr>
          <w:rFonts w:asciiTheme="minorHAnsi" w:eastAsiaTheme="minorHAnsi" w:hAnsiTheme="minorHAnsi" w:cstheme="minorHAnsi"/>
          <w:color w:val="1D1D1D"/>
          <w:shd w:val="clear" w:color="auto" w:fill="FFFFFF"/>
        </w:rPr>
      </w:pPr>
      <w:r w:rsidRPr="00D50319">
        <w:rPr>
          <w:rFonts w:asciiTheme="minorHAnsi" w:hAnsiTheme="minorHAnsi" w:cstheme="minorHAnsi"/>
          <w:b/>
          <w:bCs/>
          <w:color w:val="1D1D1D"/>
          <w:shd w:val="clear" w:color="auto" w:fill="FFFFFF"/>
        </w:rPr>
        <w:t>General Features:</w:t>
      </w:r>
      <w:r w:rsidRPr="00D50319">
        <w:rPr>
          <w:rFonts w:asciiTheme="minorHAnsi" w:hAnsiTheme="minorHAnsi" w:cstheme="minorHAnsi"/>
          <w:color w:val="1D1D1D"/>
          <w:shd w:val="clear" w:color="auto" w:fill="FFFFFF"/>
        </w:rPr>
        <w:t xml:space="preserve"> </w:t>
      </w:r>
    </w:p>
    <w:p w:rsidR="00D50319" w:rsidRPr="00D50319" w:rsidRDefault="00D50319" w:rsidP="00D50319">
      <w:pPr>
        <w:pStyle w:val="ListParagraph"/>
        <w:widowControl/>
        <w:numPr>
          <w:ilvl w:val="0"/>
          <w:numId w:val="4"/>
        </w:numPr>
        <w:autoSpaceDE/>
        <w:autoSpaceDN/>
        <w:spacing w:before="0"/>
        <w:contextualSpacing/>
        <w:jc w:val="both"/>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 xml:space="preserve">ATM/CD must having express recovery and self-healing technologies to reduce downtime, making it available round the clock. </w:t>
      </w:r>
    </w:p>
    <w:p w:rsidR="00D50319" w:rsidRPr="00D50319" w:rsidRDefault="00D50319" w:rsidP="00D50319">
      <w:pPr>
        <w:pStyle w:val="ListParagraph"/>
        <w:widowControl/>
        <w:numPr>
          <w:ilvl w:val="0"/>
          <w:numId w:val="4"/>
        </w:numPr>
        <w:autoSpaceDE/>
        <w:autoSpaceDN/>
        <w:spacing w:before="0"/>
        <w:contextualSpacing/>
        <w:jc w:val="both"/>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Robust and durable design and the powerful Media Dispense Module.</w:t>
      </w:r>
    </w:p>
    <w:p w:rsidR="00D50319" w:rsidRPr="00D50319" w:rsidRDefault="00D50319" w:rsidP="00D50319">
      <w:pPr>
        <w:pStyle w:val="ListParagraph"/>
        <w:widowControl/>
        <w:numPr>
          <w:ilvl w:val="0"/>
          <w:numId w:val="4"/>
        </w:numPr>
        <w:autoSpaceDE/>
        <w:autoSpaceDN/>
        <w:spacing w:before="0"/>
        <w:contextualSpacing/>
        <w:jc w:val="both"/>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Designed to meet global media handling requirements.</w:t>
      </w:r>
    </w:p>
    <w:p w:rsidR="00D50319" w:rsidRPr="00D50319" w:rsidRDefault="00D50319" w:rsidP="00D50319">
      <w:pPr>
        <w:pStyle w:val="ListParagraph"/>
        <w:widowControl/>
        <w:numPr>
          <w:ilvl w:val="0"/>
          <w:numId w:val="4"/>
        </w:numPr>
        <w:autoSpaceDE/>
        <w:autoSpaceDN/>
        <w:spacing w:before="0"/>
        <w:contextualSpacing/>
        <w:jc w:val="both"/>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 xml:space="preserve">Media Dispense Module should provide secure and reliable access to cash for consumers at the ATM. </w:t>
      </w:r>
    </w:p>
    <w:p w:rsidR="00D50319" w:rsidRPr="00D50319" w:rsidRDefault="00D50319" w:rsidP="00D50319">
      <w:pPr>
        <w:pStyle w:val="ListParagraph"/>
        <w:widowControl/>
        <w:numPr>
          <w:ilvl w:val="0"/>
          <w:numId w:val="4"/>
        </w:numPr>
        <w:autoSpaceDE/>
        <w:autoSpaceDN/>
        <w:spacing w:before="0"/>
        <w:contextualSpacing/>
        <w:jc w:val="both"/>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 xml:space="preserve">ATM/CD should be designed with security at heart. </w:t>
      </w:r>
    </w:p>
    <w:p w:rsidR="00D50319" w:rsidRPr="00D50319" w:rsidRDefault="00D50319" w:rsidP="00D50319">
      <w:pPr>
        <w:pStyle w:val="ListParagraph"/>
        <w:widowControl/>
        <w:numPr>
          <w:ilvl w:val="0"/>
          <w:numId w:val="4"/>
        </w:numPr>
        <w:autoSpaceDE/>
        <w:autoSpaceDN/>
        <w:spacing w:before="0"/>
        <w:contextualSpacing/>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 xml:space="preserve">Multilayered approach to ATM security. </w:t>
      </w:r>
    </w:p>
    <w:p w:rsidR="00D50319" w:rsidRPr="00D50319" w:rsidRDefault="00D50319" w:rsidP="00D50319">
      <w:pPr>
        <w:pStyle w:val="ListParagraph"/>
        <w:widowControl/>
        <w:numPr>
          <w:ilvl w:val="0"/>
          <w:numId w:val="4"/>
        </w:numPr>
        <w:autoSpaceDE/>
        <w:autoSpaceDN/>
        <w:spacing w:before="0"/>
        <w:contextualSpacing/>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Including a range of physical enclosures, recessed PIN Pad and software security to protect Bank’s network.</w:t>
      </w:r>
    </w:p>
    <w:p w:rsidR="006148A6" w:rsidRPr="00D50319" w:rsidRDefault="006148A6" w:rsidP="00D50319">
      <w:pPr>
        <w:pStyle w:val="BodyText"/>
        <w:spacing w:before="209"/>
        <w:ind w:left="100"/>
        <w:rPr>
          <w:rFonts w:asciiTheme="minorHAnsi" w:hAnsiTheme="minorHAnsi" w:cstheme="minorHAnsi"/>
        </w:rPr>
      </w:pPr>
    </w:p>
    <w:p w:rsidR="006148A6" w:rsidRDefault="00E64634" w:rsidP="00E36B0A">
      <w:pPr>
        <w:pStyle w:val="Heading1"/>
      </w:pPr>
      <w:bookmarkStart w:id="2" w:name="Instruction_to_bidders"/>
      <w:bookmarkStart w:id="3" w:name="_bookmark1"/>
      <w:bookmarkEnd w:id="2"/>
      <w:bookmarkEnd w:id="3"/>
      <w:r>
        <w:rPr>
          <w:color w:val="2D74B5"/>
        </w:rPr>
        <w:t>Instruction</w:t>
      </w:r>
      <w:r>
        <w:rPr>
          <w:color w:val="2D74B5"/>
          <w:spacing w:val="-7"/>
        </w:rPr>
        <w:t xml:space="preserve"> </w:t>
      </w:r>
      <w:r>
        <w:rPr>
          <w:color w:val="2D74B5"/>
        </w:rPr>
        <w:t>to</w:t>
      </w:r>
      <w:r>
        <w:rPr>
          <w:color w:val="2D74B5"/>
          <w:spacing w:val="-6"/>
        </w:rPr>
        <w:t xml:space="preserve"> </w:t>
      </w:r>
      <w:r>
        <w:rPr>
          <w:color w:val="2D74B5"/>
        </w:rPr>
        <w:t>bidders</w:t>
      </w:r>
    </w:p>
    <w:p w:rsidR="006148A6" w:rsidRDefault="00E64634">
      <w:pPr>
        <w:pStyle w:val="BodyText"/>
        <w:spacing w:before="209"/>
        <w:ind w:left="100"/>
      </w:pPr>
      <w:r>
        <w:t>This</w:t>
      </w:r>
      <w:r>
        <w:rPr>
          <w:spacing w:val="-5"/>
        </w:rPr>
        <w:t xml:space="preserve"> </w:t>
      </w:r>
      <w:r>
        <w:t>covers</w:t>
      </w:r>
      <w:r>
        <w:rPr>
          <w:spacing w:val="-5"/>
        </w:rPr>
        <w:t xml:space="preserve"> </w:t>
      </w:r>
      <w:r>
        <w:t>following</w:t>
      </w:r>
      <w:r>
        <w:rPr>
          <w:spacing w:val="-2"/>
        </w:rPr>
        <w:t xml:space="preserve"> </w:t>
      </w:r>
      <w:r>
        <w:t>parts</w:t>
      </w:r>
    </w:p>
    <w:p w:rsidR="006148A6" w:rsidRDefault="00E64634">
      <w:pPr>
        <w:pStyle w:val="ListParagraph"/>
        <w:numPr>
          <w:ilvl w:val="0"/>
          <w:numId w:val="3"/>
        </w:numPr>
        <w:tabs>
          <w:tab w:val="left" w:pos="821"/>
        </w:tabs>
        <w:spacing w:before="137"/>
        <w:ind w:hanging="361"/>
      </w:pPr>
      <w:r>
        <w:t>RFP</w:t>
      </w:r>
      <w:r>
        <w:rPr>
          <w:spacing w:val="98"/>
        </w:rPr>
        <w:t xml:space="preserve"> </w:t>
      </w:r>
      <w:r>
        <w:t>will</w:t>
      </w:r>
      <w:r>
        <w:rPr>
          <w:spacing w:val="98"/>
        </w:rPr>
        <w:t xml:space="preserve"> </w:t>
      </w:r>
      <w:r>
        <w:t>be</w:t>
      </w:r>
      <w:r>
        <w:rPr>
          <w:spacing w:val="98"/>
        </w:rPr>
        <w:t xml:space="preserve"> </w:t>
      </w:r>
      <w:r>
        <w:t>evaluated</w:t>
      </w:r>
      <w:r>
        <w:rPr>
          <w:spacing w:val="98"/>
        </w:rPr>
        <w:t xml:space="preserve"> </w:t>
      </w:r>
      <w:r>
        <w:t>in</w:t>
      </w:r>
      <w:r>
        <w:rPr>
          <w:spacing w:val="96"/>
        </w:rPr>
        <w:t xml:space="preserve"> </w:t>
      </w:r>
      <w:r>
        <w:t>two</w:t>
      </w:r>
      <w:r>
        <w:rPr>
          <w:spacing w:val="51"/>
        </w:rPr>
        <w:t xml:space="preserve"> </w:t>
      </w:r>
      <w:r>
        <w:t>parts</w:t>
      </w:r>
    </w:p>
    <w:p w:rsidR="006148A6" w:rsidRDefault="000C3BEC">
      <w:pPr>
        <w:pStyle w:val="ListParagraph"/>
        <w:numPr>
          <w:ilvl w:val="1"/>
          <w:numId w:val="3"/>
        </w:numPr>
        <w:tabs>
          <w:tab w:val="left" w:pos="1541"/>
        </w:tabs>
        <w:spacing w:before="132"/>
      </w:pPr>
      <w:r>
        <w:t>Commercial</w:t>
      </w:r>
    </w:p>
    <w:p w:rsidR="006148A6" w:rsidRDefault="000C3BEC">
      <w:pPr>
        <w:pStyle w:val="ListParagraph"/>
        <w:numPr>
          <w:ilvl w:val="1"/>
          <w:numId w:val="3"/>
        </w:numPr>
        <w:tabs>
          <w:tab w:val="left" w:pos="1541"/>
        </w:tabs>
        <w:spacing w:before="136"/>
      </w:pPr>
      <w:r>
        <w:t>Technical</w:t>
      </w:r>
    </w:p>
    <w:p w:rsidR="006148A6" w:rsidRDefault="00E64634">
      <w:pPr>
        <w:pStyle w:val="ListParagraph"/>
        <w:numPr>
          <w:ilvl w:val="0"/>
          <w:numId w:val="3"/>
        </w:numPr>
        <w:tabs>
          <w:tab w:val="left" w:pos="821"/>
        </w:tabs>
        <w:spacing w:before="132"/>
        <w:ind w:hanging="361"/>
      </w:pPr>
      <w:r>
        <w:t>Bidder</w:t>
      </w:r>
      <w:r>
        <w:rPr>
          <w:spacing w:val="-3"/>
        </w:rPr>
        <w:t xml:space="preserve"> </w:t>
      </w:r>
      <w:r>
        <w:t>need</w:t>
      </w:r>
      <w:r>
        <w:rPr>
          <w:spacing w:val="-2"/>
        </w:rPr>
        <w:t xml:space="preserve"> </w:t>
      </w:r>
      <w:r>
        <w:t>to</w:t>
      </w:r>
      <w:r>
        <w:rPr>
          <w:spacing w:val="-2"/>
        </w:rPr>
        <w:t xml:space="preserve"> </w:t>
      </w:r>
      <w:r>
        <w:t>provide</w:t>
      </w:r>
      <w:r>
        <w:rPr>
          <w:spacing w:val="-1"/>
        </w:rPr>
        <w:t xml:space="preserve"> </w:t>
      </w:r>
      <w:r>
        <w:t>Commercial</w:t>
      </w:r>
      <w:r>
        <w:rPr>
          <w:spacing w:val="-1"/>
        </w:rPr>
        <w:t xml:space="preserve"> </w:t>
      </w:r>
      <w:r>
        <w:t>Bid</w:t>
      </w:r>
      <w:r>
        <w:rPr>
          <w:spacing w:val="-3"/>
        </w:rPr>
        <w:t xml:space="preserve"> </w:t>
      </w:r>
      <w:r>
        <w:t>in</w:t>
      </w:r>
      <w:r>
        <w:rPr>
          <w:spacing w:val="-2"/>
        </w:rPr>
        <w:t xml:space="preserve"> </w:t>
      </w:r>
      <w:r>
        <w:t>a</w:t>
      </w:r>
      <w:r>
        <w:rPr>
          <w:spacing w:val="-1"/>
        </w:rPr>
        <w:t xml:space="preserve"> </w:t>
      </w:r>
      <w:r>
        <w:t>separate</w:t>
      </w:r>
      <w:r>
        <w:rPr>
          <w:spacing w:val="2"/>
        </w:rPr>
        <w:t xml:space="preserve"> </w:t>
      </w:r>
      <w:r>
        <w:t>sealed</w:t>
      </w:r>
      <w:r>
        <w:rPr>
          <w:spacing w:val="-2"/>
        </w:rPr>
        <w:t xml:space="preserve"> </w:t>
      </w:r>
      <w:r>
        <w:t>cover</w:t>
      </w:r>
    </w:p>
    <w:p w:rsidR="006148A6" w:rsidRDefault="00E64634">
      <w:pPr>
        <w:pStyle w:val="ListParagraph"/>
        <w:numPr>
          <w:ilvl w:val="0"/>
          <w:numId w:val="3"/>
        </w:numPr>
        <w:tabs>
          <w:tab w:val="left" w:pos="821"/>
        </w:tabs>
        <w:spacing w:before="136"/>
        <w:ind w:hanging="361"/>
      </w:pPr>
      <w:r>
        <w:t>Bidder</w:t>
      </w:r>
      <w:r>
        <w:rPr>
          <w:spacing w:val="-4"/>
        </w:rPr>
        <w:t xml:space="preserve"> </w:t>
      </w:r>
      <w:r>
        <w:t>need</w:t>
      </w:r>
      <w:r>
        <w:rPr>
          <w:spacing w:val="-3"/>
        </w:rPr>
        <w:t xml:space="preserve"> </w:t>
      </w:r>
      <w:r>
        <w:t>to</w:t>
      </w:r>
      <w:r>
        <w:rPr>
          <w:spacing w:val="-2"/>
        </w:rPr>
        <w:t xml:space="preserve"> </w:t>
      </w:r>
      <w:r>
        <w:t>provide Technical</w:t>
      </w:r>
      <w:r>
        <w:rPr>
          <w:spacing w:val="-3"/>
        </w:rPr>
        <w:t xml:space="preserve"> </w:t>
      </w:r>
      <w:r>
        <w:t>Bid</w:t>
      </w:r>
      <w:r>
        <w:rPr>
          <w:spacing w:val="-2"/>
        </w:rPr>
        <w:t xml:space="preserve"> </w:t>
      </w:r>
      <w:r>
        <w:t>in</w:t>
      </w:r>
      <w:r>
        <w:rPr>
          <w:spacing w:val="-2"/>
        </w:rPr>
        <w:t xml:space="preserve"> </w:t>
      </w:r>
      <w:r>
        <w:t>a</w:t>
      </w:r>
      <w:r>
        <w:rPr>
          <w:spacing w:val="-3"/>
        </w:rPr>
        <w:t xml:space="preserve"> </w:t>
      </w:r>
      <w:r>
        <w:t>separate</w:t>
      </w:r>
      <w:r>
        <w:rPr>
          <w:spacing w:val="-1"/>
        </w:rPr>
        <w:t xml:space="preserve"> </w:t>
      </w:r>
      <w:r>
        <w:t>sealed</w:t>
      </w:r>
      <w:r>
        <w:rPr>
          <w:spacing w:val="2"/>
        </w:rPr>
        <w:t xml:space="preserve"> </w:t>
      </w:r>
      <w:r>
        <w:t>cover</w:t>
      </w:r>
      <w:r>
        <w:rPr>
          <w:spacing w:val="-2"/>
        </w:rPr>
        <w:t xml:space="preserve"> </w:t>
      </w:r>
      <w:r>
        <w:t>with</w:t>
      </w:r>
      <w:r>
        <w:rPr>
          <w:spacing w:val="-3"/>
        </w:rPr>
        <w:t xml:space="preserve"> </w:t>
      </w:r>
      <w:r>
        <w:t>following</w:t>
      </w:r>
    </w:p>
    <w:p w:rsidR="006148A6" w:rsidRDefault="00E64634">
      <w:pPr>
        <w:pStyle w:val="ListParagraph"/>
        <w:numPr>
          <w:ilvl w:val="1"/>
          <w:numId w:val="3"/>
        </w:numPr>
        <w:tabs>
          <w:tab w:val="left" w:pos="1541"/>
        </w:tabs>
        <w:spacing w:before="137"/>
      </w:pPr>
      <w:r>
        <w:t>Covering</w:t>
      </w:r>
      <w:r>
        <w:rPr>
          <w:spacing w:val="-1"/>
        </w:rPr>
        <w:t xml:space="preserve"> </w:t>
      </w:r>
      <w:r>
        <w:t>Letter</w:t>
      </w:r>
    </w:p>
    <w:p w:rsidR="006148A6" w:rsidRDefault="00E64634">
      <w:pPr>
        <w:pStyle w:val="ListParagraph"/>
        <w:numPr>
          <w:ilvl w:val="1"/>
          <w:numId w:val="3"/>
        </w:numPr>
        <w:tabs>
          <w:tab w:val="left" w:pos="1541"/>
        </w:tabs>
        <w:spacing w:before="131"/>
      </w:pPr>
      <w:r>
        <w:t>Technical</w:t>
      </w:r>
      <w:r>
        <w:rPr>
          <w:spacing w:val="-5"/>
        </w:rPr>
        <w:t xml:space="preserve"> </w:t>
      </w:r>
      <w:r>
        <w:t>Specifications</w:t>
      </w:r>
      <w:r>
        <w:rPr>
          <w:spacing w:val="-5"/>
        </w:rPr>
        <w:t xml:space="preserve"> </w:t>
      </w:r>
      <w:r w:rsidR="000C3BEC">
        <w:t>be mentioned in the table format given below.</w:t>
      </w:r>
    </w:p>
    <w:p w:rsidR="006148A6" w:rsidRDefault="00E64634">
      <w:pPr>
        <w:pStyle w:val="ListParagraph"/>
        <w:numPr>
          <w:ilvl w:val="1"/>
          <w:numId w:val="3"/>
        </w:numPr>
        <w:tabs>
          <w:tab w:val="left" w:pos="1540"/>
          <w:tab w:val="left" w:pos="1541"/>
        </w:tabs>
        <w:spacing w:before="137"/>
      </w:pPr>
      <w:r>
        <w:t>Additional</w:t>
      </w:r>
      <w:r>
        <w:rPr>
          <w:spacing w:val="-3"/>
        </w:rPr>
        <w:t xml:space="preserve"> </w:t>
      </w:r>
      <w:r>
        <w:t>information</w:t>
      </w:r>
      <w:r>
        <w:rPr>
          <w:spacing w:val="-3"/>
        </w:rPr>
        <w:t xml:space="preserve"> </w:t>
      </w:r>
      <w:r>
        <w:t>if</w:t>
      </w:r>
      <w:r>
        <w:rPr>
          <w:spacing w:val="-6"/>
        </w:rPr>
        <w:t xml:space="preserve"> </w:t>
      </w:r>
      <w:r>
        <w:t>any</w:t>
      </w:r>
    </w:p>
    <w:p w:rsidR="006148A6" w:rsidRDefault="00E64634">
      <w:pPr>
        <w:pStyle w:val="ListParagraph"/>
        <w:numPr>
          <w:ilvl w:val="1"/>
          <w:numId w:val="3"/>
        </w:numPr>
        <w:tabs>
          <w:tab w:val="left" w:pos="1541"/>
        </w:tabs>
        <w:spacing w:before="131"/>
      </w:pPr>
      <w:r>
        <w:t>Brochure</w:t>
      </w:r>
    </w:p>
    <w:p w:rsidR="006148A6" w:rsidRDefault="00E64634">
      <w:pPr>
        <w:pStyle w:val="ListParagraph"/>
        <w:numPr>
          <w:ilvl w:val="0"/>
          <w:numId w:val="3"/>
        </w:numPr>
        <w:tabs>
          <w:tab w:val="left" w:pos="821"/>
        </w:tabs>
        <w:spacing w:before="132"/>
        <w:ind w:hanging="361"/>
      </w:pPr>
      <w:r>
        <w:t>OEM</w:t>
      </w:r>
      <w:r>
        <w:rPr>
          <w:spacing w:val="-2"/>
        </w:rPr>
        <w:t xml:space="preserve"> </w:t>
      </w:r>
      <w:r>
        <w:t>Authorization</w:t>
      </w:r>
      <w:r>
        <w:rPr>
          <w:spacing w:val="-3"/>
        </w:rPr>
        <w:t xml:space="preserve"> </w:t>
      </w:r>
      <w:r>
        <w:t>letter</w:t>
      </w:r>
      <w:r>
        <w:rPr>
          <w:spacing w:val="-4"/>
        </w:rPr>
        <w:t xml:space="preserve"> </w:t>
      </w:r>
      <w:r>
        <w:t>to</w:t>
      </w:r>
      <w:r>
        <w:rPr>
          <w:spacing w:val="-3"/>
        </w:rPr>
        <w:t xml:space="preserve"> </w:t>
      </w:r>
      <w:r>
        <w:t>be</w:t>
      </w:r>
      <w:r>
        <w:rPr>
          <w:spacing w:val="-3"/>
        </w:rPr>
        <w:t xml:space="preserve"> </w:t>
      </w:r>
      <w:r>
        <w:t>provided</w:t>
      </w:r>
      <w:r>
        <w:rPr>
          <w:spacing w:val="-2"/>
        </w:rPr>
        <w:t xml:space="preserve"> </w:t>
      </w:r>
      <w:r>
        <w:t>in</w:t>
      </w:r>
      <w:r>
        <w:rPr>
          <w:spacing w:val="-3"/>
        </w:rPr>
        <w:t xml:space="preserve"> </w:t>
      </w:r>
      <w:r>
        <w:t>the</w:t>
      </w:r>
      <w:r>
        <w:rPr>
          <w:spacing w:val="-4"/>
        </w:rPr>
        <w:t xml:space="preserve"> </w:t>
      </w:r>
      <w:r>
        <w:t>Name</w:t>
      </w:r>
      <w:r>
        <w:rPr>
          <w:spacing w:val="3"/>
        </w:rPr>
        <w:t xml:space="preserve"> </w:t>
      </w:r>
      <w:r>
        <w:t>of Bank.</w:t>
      </w:r>
    </w:p>
    <w:p w:rsidR="00C631CF" w:rsidRDefault="00C631CF" w:rsidP="00C631CF">
      <w:pPr>
        <w:pStyle w:val="ListParagraph"/>
        <w:tabs>
          <w:tab w:val="left" w:pos="821"/>
        </w:tabs>
        <w:spacing w:before="132"/>
        <w:ind w:firstLine="0"/>
      </w:pPr>
    </w:p>
    <w:p w:rsidR="00E36B0A" w:rsidRDefault="00E36B0A" w:rsidP="00E36B0A">
      <w:pPr>
        <w:pStyle w:val="ListParagraph"/>
        <w:tabs>
          <w:tab w:val="left" w:pos="821"/>
        </w:tabs>
        <w:spacing w:before="132"/>
        <w:ind w:firstLine="0"/>
      </w:pPr>
    </w:p>
    <w:p w:rsidR="006148A6" w:rsidRDefault="00E64634">
      <w:pPr>
        <w:pStyle w:val="Heading1"/>
      </w:pPr>
      <w:bookmarkStart w:id="4" w:name="Scope_of_Work_of_Bidder"/>
      <w:bookmarkStart w:id="5" w:name="_bookmark2"/>
      <w:bookmarkEnd w:id="4"/>
      <w:bookmarkEnd w:id="5"/>
      <w:r>
        <w:rPr>
          <w:color w:val="2D74B5"/>
        </w:rPr>
        <w:lastRenderedPageBreak/>
        <w:t>Scope</w:t>
      </w:r>
      <w:r>
        <w:rPr>
          <w:color w:val="2D74B5"/>
          <w:spacing w:val="-2"/>
        </w:rPr>
        <w:t xml:space="preserve"> </w:t>
      </w:r>
      <w:r>
        <w:rPr>
          <w:color w:val="2D74B5"/>
        </w:rPr>
        <w:t>of</w:t>
      </w:r>
      <w:r>
        <w:rPr>
          <w:color w:val="2D74B5"/>
          <w:spacing w:val="-4"/>
        </w:rPr>
        <w:t xml:space="preserve"> </w:t>
      </w:r>
      <w:r>
        <w:rPr>
          <w:color w:val="2D74B5"/>
        </w:rPr>
        <w:t>Work</w:t>
      </w:r>
      <w:r>
        <w:rPr>
          <w:color w:val="2D74B5"/>
          <w:spacing w:val="-5"/>
        </w:rPr>
        <w:t xml:space="preserve"> </w:t>
      </w:r>
      <w:r>
        <w:rPr>
          <w:color w:val="2D74B5"/>
        </w:rPr>
        <w:t>of</w:t>
      </w:r>
      <w:r>
        <w:rPr>
          <w:color w:val="2D74B5"/>
          <w:spacing w:val="-1"/>
        </w:rPr>
        <w:t xml:space="preserve"> </w:t>
      </w:r>
      <w:r>
        <w:rPr>
          <w:color w:val="2D74B5"/>
        </w:rPr>
        <w:t>Bidder</w:t>
      </w:r>
    </w:p>
    <w:p w:rsidR="006148A6" w:rsidRDefault="006148A6">
      <w:pPr>
        <w:pStyle w:val="BodyText"/>
        <w:rPr>
          <w:rFonts w:ascii="Calibri Light"/>
          <w:sz w:val="32"/>
        </w:rPr>
      </w:pPr>
    </w:p>
    <w:p w:rsidR="006148A6" w:rsidRDefault="006148A6">
      <w:pPr>
        <w:pStyle w:val="BodyText"/>
        <w:spacing w:before="8"/>
        <w:rPr>
          <w:rFonts w:ascii="Calibri Light"/>
          <w:sz w:val="29"/>
        </w:rPr>
      </w:pPr>
    </w:p>
    <w:p w:rsidR="006148A6" w:rsidRDefault="00E64634">
      <w:pPr>
        <w:pStyle w:val="ListParagraph"/>
        <w:numPr>
          <w:ilvl w:val="0"/>
          <w:numId w:val="2"/>
        </w:numPr>
        <w:tabs>
          <w:tab w:val="left" w:pos="820"/>
          <w:tab w:val="left" w:pos="821"/>
        </w:tabs>
        <w:spacing w:before="0"/>
        <w:ind w:hanging="361"/>
      </w:pPr>
      <w:r>
        <w:t>Supply</w:t>
      </w:r>
      <w:r>
        <w:rPr>
          <w:spacing w:val="-3"/>
        </w:rPr>
        <w:t xml:space="preserve"> </w:t>
      </w:r>
      <w:r>
        <w:t>of</w:t>
      </w:r>
      <w:r>
        <w:rPr>
          <w:spacing w:val="-4"/>
        </w:rPr>
        <w:t xml:space="preserve"> </w:t>
      </w:r>
      <w:r>
        <w:t>CD</w:t>
      </w:r>
      <w:r>
        <w:rPr>
          <w:spacing w:val="-3"/>
        </w:rPr>
        <w:t xml:space="preserve"> </w:t>
      </w:r>
      <w:r>
        <w:t>under</w:t>
      </w:r>
      <w:r>
        <w:rPr>
          <w:spacing w:val="-4"/>
        </w:rPr>
        <w:t xml:space="preserve"> </w:t>
      </w:r>
      <w:r>
        <w:t>Capex</w:t>
      </w:r>
      <w:r>
        <w:rPr>
          <w:spacing w:val="-2"/>
        </w:rPr>
        <w:t xml:space="preserve"> </w:t>
      </w:r>
      <w:r>
        <w:t>model</w:t>
      </w:r>
      <w:r>
        <w:rPr>
          <w:spacing w:val="-3"/>
        </w:rPr>
        <w:t xml:space="preserve"> </w:t>
      </w:r>
      <w:r>
        <w:t>to</w:t>
      </w:r>
      <w:r>
        <w:rPr>
          <w:spacing w:val="-3"/>
        </w:rPr>
        <w:t xml:space="preserve"> </w:t>
      </w:r>
      <w:r>
        <w:t>the</w:t>
      </w:r>
      <w:r>
        <w:rPr>
          <w:spacing w:val="-3"/>
        </w:rPr>
        <w:t xml:space="preserve"> </w:t>
      </w:r>
      <w:r>
        <w:t>location</w:t>
      </w:r>
      <w:r>
        <w:rPr>
          <w:spacing w:val="-3"/>
        </w:rPr>
        <w:t xml:space="preserve"> </w:t>
      </w:r>
      <w:r>
        <w:t>for</w:t>
      </w:r>
      <w:r>
        <w:rPr>
          <w:spacing w:val="-4"/>
        </w:rPr>
        <w:t xml:space="preserve"> </w:t>
      </w:r>
      <w:r>
        <w:t>which</w:t>
      </w:r>
      <w:r>
        <w:rPr>
          <w:spacing w:val="-3"/>
        </w:rPr>
        <w:t xml:space="preserve"> </w:t>
      </w:r>
      <w:r>
        <w:t>Purchase</w:t>
      </w:r>
      <w:r>
        <w:rPr>
          <w:spacing w:val="-2"/>
        </w:rPr>
        <w:t xml:space="preserve"> </w:t>
      </w:r>
      <w:r>
        <w:t>Order</w:t>
      </w:r>
      <w:r>
        <w:rPr>
          <w:spacing w:val="1"/>
        </w:rPr>
        <w:t xml:space="preserve"> </w:t>
      </w:r>
      <w:r>
        <w:t>is</w:t>
      </w:r>
      <w:r>
        <w:rPr>
          <w:spacing w:val="-2"/>
        </w:rPr>
        <w:t xml:space="preserve"> </w:t>
      </w:r>
      <w:r>
        <w:t>placed.</w:t>
      </w:r>
    </w:p>
    <w:p w:rsidR="006148A6" w:rsidRDefault="00E64634">
      <w:pPr>
        <w:pStyle w:val="ListParagraph"/>
        <w:numPr>
          <w:ilvl w:val="0"/>
          <w:numId w:val="2"/>
        </w:numPr>
        <w:tabs>
          <w:tab w:val="left" w:pos="820"/>
          <w:tab w:val="left" w:pos="821"/>
        </w:tabs>
        <w:ind w:hanging="361"/>
      </w:pPr>
      <w:r>
        <w:t>Bidder</w:t>
      </w:r>
      <w:r>
        <w:rPr>
          <w:spacing w:val="-5"/>
        </w:rPr>
        <w:t xml:space="preserve"> </w:t>
      </w:r>
      <w:r>
        <w:t>shall</w:t>
      </w:r>
      <w:r>
        <w:rPr>
          <w:spacing w:val="-3"/>
        </w:rPr>
        <w:t xml:space="preserve"> </w:t>
      </w:r>
      <w:r>
        <w:t>provide</w:t>
      </w:r>
      <w:r>
        <w:rPr>
          <w:spacing w:val="-2"/>
        </w:rPr>
        <w:t xml:space="preserve"> </w:t>
      </w:r>
      <w:r>
        <w:t>all</w:t>
      </w:r>
      <w:r>
        <w:rPr>
          <w:spacing w:val="-2"/>
        </w:rPr>
        <w:t xml:space="preserve"> </w:t>
      </w:r>
      <w:r>
        <w:t>new</w:t>
      </w:r>
      <w:r>
        <w:rPr>
          <w:spacing w:val="-5"/>
        </w:rPr>
        <w:t xml:space="preserve"> </w:t>
      </w:r>
      <w:r>
        <w:t>CD</w:t>
      </w:r>
      <w:r>
        <w:rPr>
          <w:spacing w:val="-1"/>
        </w:rPr>
        <w:t xml:space="preserve"> </w:t>
      </w:r>
      <w:r>
        <w:t>(not</w:t>
      </w:r>
      <w:r>
        <w:rPr>
          <w:spacing w:val="-1"/>
        </w:rPr>
        <w:t xml:space="preserve"> </w:t>
      </w:r>
      <w:r>
        <w:t>refurbished)</w:t>
      </w:r>
    </w:p>
    <w:p w:rsidR="006148A6" w:rsidRDefault="00E64634">
      <w:pPr>
        <w:pStyle w:val="ListParagraph"/>
        <w:numPr>
          <w:ilvl w:val="0"/>
          <w:numId w:val="2"/>
        </w:numPr>
        <w:tabs>
          <w:tab w:val="left" w:pos="820"/>
          <w:tab w:val="left" w:pos="821"/>
        </w:tabs>
        <w:ind w:hanging="361"/>
      </w:pPr>
      <w:r>
        <w:t>CD</w:t>
      </w:r>
      <w:r>
        <w:rPr>
          <w:spacing w:val="-3"/>
        </w:rPr>
        <w:t xml:space="preserve"> </w:t>
      </w:r>
      <w:r>
        <w:t>shall</w:t>
      </w:r>
      <w:r>
        <w:rPr>
          <w:spacing w:val="-3"/>
        </w:rPr>
        <w:t xml:space="preserve"> </w:t>
      </w:r>
      <w:r>
        <w:t>be</w:t>
      </w:r>
      <w:r>
        <w:rPr>
          <w:spacing w:val="-3"/>
        </w:rPr>
        <w:t xml:space="preserve"> </w:t>
      </w:r>
      <w:r>
        <w:t>maintained</w:t>
      </w:r>
      <w:r>
        <w:rPr>
          <w:spacing w:val="-3"/>
        </w:rPr>
        <w:t xml:space="preserve"> </w:t>
      </w:r>
      <w:r>
        <w:t>by</w:t>
      </w:r>
      <w:r>
        <w:rPr>
          <w:spacing w:val="-3"/>
        </w:rPr>
        <w:t xml:space="preserve"> </w:t>
      </w:r>
      <w:r>
        <w:t>the</w:t>
      </w:r>
      <w:r>
        <w:rPr>
          <w:spacing w:val="-3"/>
        </w:rPr>
        <w:t xml:space="preserve"> </w:t>
      </w:r>
      <w:r>
        <w:t>successful</w:t>
      </w:r>
      <w:r>
        <w:rPr>
          <w:spacing w:val="-3"/>
        </w:rPr>
        <w:t xml:space="preserve"> </w:t>
      </w:r>
      <w:r>
        <w:t>Bidder</w:t>
      </w:r>
      <w:r>
        <w:rPr>
          <w:spacing w:val="-4"/>
        </w:rPr>
        <w:t xml:space="preserve"> </w:t>
      </w:r>
      <w:r>
        <w:t>during</w:t>
      </w:r>
      <w:r>
        <w:rPr>
          <w:spacing w:val="-2"/>
        </w:rPr>
        <w:t xml:space="preserve"> </w:t>
      </w:r>
      <w:r>
        <w:t>the</w:t>
      </w:r>
      <w:r>
        <w:rPr>
          <w:spacing w:val="-3"/>
        </w:rPr>
        <w:t xml:space="preserve"> </w:t>
      </w:r>
      <w:r>
        <w:t>contract</w:t>
      </w:r>
      <w:r>
        <w:rPr>
          <w:spacing w:val="-1"/>
        </w:rPr>
        <w:t xml:space="preserve"> </w:t>
      </w:r>
      <w:r>
        <w:t>period</w:t>
      </w:r>
      <w:r>
        <w:rPr>
          <w:spacing w:val="-3"/>
        </w:rPr>
        <w:t xml:space="preserve"> </w:t>
      </w:r>
      <w:r>
        <w:t>of</w:t>
      </w:r>
      <w:r>
        <w:rPr>
          <w:spacing w:val="-5"/>
        </w:rPr>
        <w:t xml:space="preserve"> </w:t>
      </w:r>
      <w:r>
        <w:t>3</w:t>
      </w:r>
      <w:r>
        <w:rPr>
          <w:spacing w:val="-3"/>
        </w:rPr>
        <w:t xml:space="preserve"> </w:t>
      </w:r>
      <w:r>
        <w:t>years.</w:t>
      </w:r>
    </w:p>
    <w:p w:rsidR="006148A6" w:rsidRDefault="00E64634">
      <w:pPr>
        <w:pStyle w:val="ListParagraph"/>
        <w:numPr>
          <w:ilvl w:val="0"/>
          <w:numId w:val="2"/>
        </w:numPr>
        <w:tabs>
          <w:tab w:val="left" w:pos="820"/>
          <w:tab w:val="left" w:pos="821"/>
        </w:tabs>
        <w:ind w:hanging="361"/>
      </w:pPr>
      <w:r>
        <w:t>AMC</w:t>
      </w:r>
      <w:r>
        <w:rPr>
          <w:spacing w:val="-1"/>
        </w:rPr>
        <w:t xml:space="preserve"> </w:t>
      </w:r>
      <w:r>
        <w:t>shall</w:t>
      </w:r>
      <w:r>
        <w:rPr>
          <w:spacing w:val="-2"/>
        </w:rPr>
        <w:t xml:space="preserve"> </w:t>
      </w:r>
      <w:r>
        <w:t>be</w:t>
      </w:r>
      <w:r>
        <w:rPr>
          <w:spacing w:val="-3"/>
        </w:rPr>
        <w:t xml:space="preserve"> </w:t>
      </w:r>
      <w:r>
        <w:t>carried</w:t>
      </w:r>
      <w:r>
        <w:rPr>
          <w:spacing w:val="-3"/>
        </w:rPr>
        <w:t xml:space="preserve"> </w:t>
      </w:r>
      <w:r>
        <w:t>out</w:t>
      </w:r>
      <w:r>
        <w:rPr>
          <w:spacing w:val="-2"/>
        </w:rPr>
        <w:t xml:space="preserve"> </w:t>
      </w:r>
      <w:r>
        <w:t>by</w:t>
      </w:r>
      <w:r>
        <w:rPr>
          <w:spacing w:val="-3"/>
        </w:rPr>
        <w:t xml:space="preserve"> </w:t>
      </w:r>
      <w:r>
        <w:t>OEM</w:t>
      </w:r>
      <w:r>
        <w:rPr>
          <w:spacing w:val="-1"/>
        </w:rPr>
        <w:t xml:space="preserve"> </w:t>
      </w:r>
      <w:r>
        <w:t>or</w:t>
      </w:r>
      <w:r>
        <w:rPr>
          <w:spacing w:val="-4"/>
        </w:rPr>
        <w:t xml:space="preserve"> </w:t>
      </w:r>
      <w:r>
        <w:t>its</w:t>
      </w:r>
      <w:r>
        <w:rPr>
          <w:spacing w:val="-4"/>
        </w:rPr>
        <w:t xml:space="preserve"> </w:t>
      </w:r>
      <w:r>
        <w:t>authorized</w:t>
      </w:r>
      <w:r>
        <w:rPr>
          <w:spacing w:val="-2"/>
        </w:rPr>
        <w:t xml:space="preserve"> </w:t>
      </w:r>
      <w:r>
        <w:t>dealers</w:t>
      </w:r>
      <w:r>
        <w:rPr>
          <w:spacing w:val="-4"/>
        </w:rPr>
        <w:t xml:space="preserve"> </w:t>
      </w:r>
      <w:r>
        <w:t>during</w:t>
      </w:r>
      <w:r>
        <w:rPr>
          <w:spacing w:val="-1"/>
        </w:rPr>
        <w:t xml:space="preserve"> </w:t>
      </w:r>
      <w:r>
        <w:t>the</w:t>
      </w:r>
      <w:r>
        <w:rPr>
          <w:spacing w:val="-3"/>
        </w:rPr>
        <w:t xml:space="preserve"> </w:t>
      </w:r>
      <w:r>
        <w:t>AMC contract</w:t>
      </w:r>
      <w:r>
        <w:rPr>
          <w:spacing w:val="-1"/>
        </w:rPr>
        <w:t xml:space="preserve"> </w:t>
      </w:r>
      <w:r>
        <w:t>period.</w:t>
      </w:r>
    </w:p>
    <w:p w:rsidR="006148A6" w:rsidRDefault="00E64634">
      <w:pPr>
        <w:pStyle w:val="ListParagraph"/>
        <w:numPr>
          <w:ilvl w:val="0"/>
          <w:numId w:val="2"/>
        </w:numPr>
        <w:tabs>
          <w:tab w:val="left" w:pos="820"/>
          <w:tab w:val="left" w:pos="821"/>
        </w:tabs>
        <w:ind w:hanging="361"/>
      </w:pPr>
      <w:r>
        <w:t>CD</w:t>
      </w:r>
      <w:r>
        <w:rPr>
          <w:spacing w:val="-3"/>
        </w:rPr>
        <w:t xml:space="preserve"> </w:t>
      </w:r>
      <w:r>
        <w:t>deployed</w:t>
      </w:r>
      <w:r>
        <w:rPr>
          <w:spacing w:val="-2"/>
        </w:rPr>
        <w:t xml:space="preserve"> </w:t>
      </w:r>
      <w:r>
        <w:t>shall</w:t>
      </w:r>
      <w:r>
        <w:rPr>
          <w:spacing w:val="-3"/>
        </w:rPr>
        <w:t xml:space="preserve"> </w:t>
      </w:r>
      <w:r>
        <w:t>comply</w:t>
      </w:r>
      <w:r>
        <w:rPr>
          <w:spacing w:val="-1"/>
        </w:rPr>
        <w:t xml:space="preserve"> </w:t>
      </w:r>
      <w:r>
        <w:t>with</w:t>
      </w:r>
      <w:r>
        <w:rPr>
          <w:spacing w:val="-3"/>
        </w:rPr>
        <w:t xml:space="preserve"> </w:t>
      </w:r>
      <w:r>
        <w:t>RBI,</w:t>
      </w:r>
      <w:r>
        <w:rPr>
          <w:spacing w:val="-1"/>
        </w:rPr>
        <w:t xml:space="preserve"> </w:t>
      </w:r>
      <w:r>
        <w:t>IBA,</w:t>
      </w:r>
      <w:r>
        <w:rPr>
          <w:spacing w:val="-1"/>
        </w:rPr>
        <w:t xml:space="preserve"> </w:t>
      </w:r>
      <w:r>
        <w:t>EMV,</w:t>
      </w:r>
      <w:r>
        <w:rPr>
          <w:spacing w:val="-3"/>
        </w:rPr>
        <w:t xml:space="preserve"> </w:t>
      </w:r>
      <w:r>
        <w:t>NPCI/NFS</w:t>
      </w:r>
      <w:r>
        <w:rPr>
          <w:spacing w:val="-2"/>
        </w:rPr>
        <w:t xml:space="preserve"> </w:t>
      </w:r>
      <w:r>
        <w:t>guidelines</w:t>
      </w:r>
      <w:r>
        <w:rPr>
          <w:spacing w:val="-2"/>
        </w:rPr>
        <w:t xml:space="preserve"> </w:t>
      </w:r>
      <w:r>
        <w:t>as</w:t>
      </w:r>
      <w:r>
        <w:rPr>
          <w:spacing w:val="-3"/>
        </w:rPr>
        <w:t xml:space="preserve"> </w:t>
      </w:r>
      <w:r>
        <w:t>on</w:t>
      </w:r>
      <w:r>
        <w:rPr>
          <w:spacing w:val="-2"/>
        </w:rPr>
        <w:t xml:space="preserve"> </w:t>
      </w:r>
      <w:r>
        <w:t>date.</w:t>
      </w:r>
    </w:p>
    <w:p w:rsidR="006148A6" w:rsidRDefault="00E64634">
      <w:pPr>
        <w:pStyle w:val="ListParagraph"/>
        <w:numPr>
          <w:ilvl w:val="0"/>
          <w:numId w:val="2"/>
        </w:numPr>
        <w:tabs>
          <w:tab w:val="left" w:pos="820"/>
          <w:tab w:val="left" w:pos="821"/>
        </w:tabs>
        <w:spacing w:before="79"/>
        <w:ind w:hanging="361"/>
      </w:pPr>
      <w:r>
        <w:t>Bank</w:t>
      </w:r>
      <w:r>
        <w:rPr>
          <w:spacing w:val="-4"/>
        </w:rPr>
        <w:t xml:space="preserve"> </w:t>
      </w:r>
      <w:r>
        <w:t>ATM</w:t>
      </w:r>
      <w:r>
        <w:rPr>
          <w:spacing w:val="-1"/>
        </w:rPr>
        <w:t xml:space="preserve"> </w:t>
      </w:r>
      <w:r>
        <w:t>Switch</w:t>
      </w:r>
      <w:r>
        <w:rPr>
          <w:spacing w:val="-3"/>
        </w:rPr>
        <w:t xml:space="preserve"> </w:t>
      </w:r>
      <w:r>
        <w:t>service</w:t>
      </w:r>
      <w:r>
        <w:rPr>
          <w:spacing w:val="-1"/>
        </w:rPr>
        <w:t xml:space="preserve"> </w:t>
      </w:r>
      <w:r>
        <w:t>provider</w:t>
      </w:r>
      <w:r>
        <w:rPr>
          <w:spacing w:val="-5"/>
        </w:rPr>
        <w:t xml:space="preserve"> </w:t>
      </w:r>
      <w:r>
        <w:t>is</w:t>
      </w:r>
      <w:r>
        <w:rPr>
          <w:spacing w:val="-3"/>
        </w:rPr>
        <w:t xml:space="preserve"> </w:t>
      </w:r>
      <w:r>
        <w:t>Sarvatra</w:t>
      </w:r>
    </w:p>
    <w:p w:rsidR="006148A6" w:rsidRDefault="00E64634">
      <w:pPr>
        <w:pStyle w:val="ListParagraph"/>
        <w:numPr>
          <w:ilvl w:val="0"/>
          <w:numId w:val="2"/>
        </w:numPr>
        <w:tabs>
          <w:tab w:val="left" w:pos="820"/>
          <w:tab w:val="left" w:pos="821"/>
        </w:tabs>
        <w:spacing w:line="357" w:lineRule="auto"/>
        <w:ind w:right="117"/>
      </w:pPr>
      <w:r>
        <w:t>Commissioning</w:t>
      </w:r>
      <w:r>
        <w:rPr>
          <w:spacing w:val="8"/>
        </w:rPr>
        <w:t xml:space="preserve"> </w:t>
      </w:r>
      <w:r>
        <w:t>of</w:t>
      </w:r>
      <w:r>
        <w:rPr>
          <w:spacing w:val="5"/>
        </w:rPr>
        <w:t xml:space="preserve"> </w:t>
      </w:r>
      <w:r>
        <w:t>CD</w:t>
      </w:r>
      <w:r>
        <w:rPr>
          <w:spacing w:val="10"/>
        </w:rPr>
        <w:t xml:space="preserve"> </w:t>
      </w:r>
      <w:r>
        <w:t>includes</w:t>
      </w:r>
      <w:r>
        <w:rPr>
          <w:spacing w:val="7"/>
        </w:rPr>
        <w:t xml:space="preserve"> </w:t>
      </w:r>
      <w:r>
        <w:t>grouting,</w:t>
      </w:r>
      <w:r>
        <w:rPr>
          <w:spacing w:val="8"/>
        </w:rPr>
        <w:t xml:space="preserve"> </w:t>
      </w:r>
      <w:r>
        <w:t>installation,</w:t>
      </w:r>
      <w:r>
        <w:rPr>
          <w:spacing w:val="6"/>
        </w:rPr>
        <w:t xml:space="preserve"> </w:t>
      </w:r>
      <w:r>
        <w:t>loading</w:t>
      </w:r>
      <w:r>
        <w:rPr>
          <w:spacing w:val="8"/>
        </w:rPr>
        <w:t xml:space="preserve"> </w:t>
      </w:r>
      <w:r>
        <w:t>of</w:t>
      </w:r>
      <w:r>
        <w:rPr>
          <w:spacing w:val="5"/>
        </w:rPr>
        <w:t xml:space="preserve"> </w:t>
      </w:r>
      <w:r>
        <w:t>screens,</w:t>
      </w:r>
      <w:r>
        <w:rPr>
          <w:spacing w:val="7"/>
        </w:rPr>
        <w:t xml:space="preserve"> </w:t>
      </w:r>
      <w:r>
        <w:t>TM</w:t>
      </w:r>
      <w:r>
        <w:rPr>
          <w:spacing w:val="9"/>
        </w:rPr>
        <w:t xml:space="preserve"> </w:t>
      </w:r>
      <w:r>
        <w:t>Keys,</w:t>
      </w:r>
      <w:r>
        <w:rPr>
          <w:spacing w:val="-47"/>
        </w:rPr>
        <w:t xml:space="preserve"> </w:t>
      </w:r>
      <w:r>
        <w:t>configuration</w:t>
      </w:r>
      <w:r>
        <w:rPr>
          <w:spacing w:val="-2"/>
        </w:rPr>
        <w:t xml:space="preserve"> </w:t>
      </w:r>
      <w:r>
        <w:t>with</w:t>
      </w:r>
      <w:r>
        <w:rPr>
          <w:spacing w:val="-2"/>
        </w:rPr>
        <w:t xml:space="preserve"> </w:t>
      </w:r>
      <w:r>
        <w:t>IP</w:t>
      </w:r>
      <w:r>
        <w:rPr>
          <w:spacing w:val="1"/>
        </w:rPr>
        <w:t xml:space="preserve"> </w:t>
      </w:r>
      <w:r>
        <w:t>addresses</w:t>
      </w:r>
      <w:r>
        <w:rPr>
          <w:spacing w:val="-1"/>
        </w:rPr>
        <w:t xml:space="preserve"> </w:t>
      </w:r>
      <w:r>
        <w:t>etc.</w:t>
      </w:r>
      <w:r>
        <w:rPr>
          <w:spacing w:val="-1"/>
        </w:rPr>
        <w:t xml:space="preserve"> </w:t>
      </w:r>
      <w:r>
        <w:t>and</w:t>
      </w:r>
      <w:r>
        <w:rPr>
          <w:spacing w:val="-2"/>
        </w:rPr>
        <w:t xml:space="preserve"> </w:t>
      </w:r>
      <w:r>
        <w:t>making</w:t>
      </w:r>
      <w:r>
        <w:rPr>
          <w:spacing w:val="-1"/>
        </w:rPr>
        <w:t xml:space="preserve"> </w:t>
      </w:r>
      <w:r>
        <w:t>CD</w:t>
      </w:r>
      <w:r>
        <w:rPr>
          <w:spacing w:val="-1"/>
        </w:rPr>
        <w:t xml:space="preserve"> </w:t>
      </w:r>
      <w:r>
        <w:t>live</w:t>
      </w:r>
      <w:r>
        <w:rPr>
          <w:spacing w:val="-1"/>
        </w:rPr>
        <w:t xml:space="preserve"> </w:t>
      </w:r>
      <w:r>
        <w:t>for</w:t>
      </w:r>
      <w:r>
        <w:rPr>
          <w:spacing w:val="-2"/>
        </w:rPr>
        <w:t xml:space="preserve"> </w:t>
      </w:r>
      <w:r>
        <w:t>transactions</w:t>
      </w:r>
    </w:p>
    <w:p w:rsidR="006148A6" w:rsidRDefault="00E64634">
      <w:pPr>
        <w:pStyle w:val="ListParagraph"/>
        <w:numPr>
          <w:ilvl w:val="0"/>
          <w:numId w:val="2"/>
        </w:numPr>
        <w:tabs>
          <w:tab w:val="left" w:pos="820"/>
          <w:tab w:val="left" w:pos="821"/>
        </w:tabs>
        <w:spacing w:before="3"/>
        <w:ind w:hanging="361"/>
      </w:pPr>
      <w:r>
        <w:t>Providing</w:t>
      </w:r>
      <w:r>
        <w:rPr>
          <w:spacing w:val="-2"/>
        </w:rPr>
        <w:t xml:space="preserve"> </w:t>
      </w:r>
      <w:r>
        <w:t>training</w:t>
      </w:r>
      <w:r>
        <w:rPr>
          <w:spacing w:val="-2"/>
        </w:rPr>
        <w:t xml:space="preserve"> </w:t>
      </w:r>
      <w:r>
        <w:t>to</w:t>
      </w:r>
      <w:r>
        <w:rPr>
          <w:spacing w:val="-2"/>
        </w:rPr>
        <w:t xml:space="preserve"> </w:t>
      </w:r>
      <w:r>
        <w:t>the</w:t>
      </w:r>
      <w:r>
        <w:rPr>
          <w:spacing w:val="-3"/>
        </w:rPr>
        <w:t xml:space="preserve"> </w:t>
      </w:r>
      <w:r>
        <w:t>branch</w:t>
      </w:r>
      <w:r>
        <w:rPr>
          <w:spacing w:val="1"/>
        </w:rPr>
        <w:t xml:space="preserve"> </w:t>
      </w:r>
      <w:r>
        <w:t>staff</w:t>
      </w:r>
      <w:r>
        <w:rPr>
          <w:spacing w:val="-5"/>
        </w:rPr>
        <w:t xml:space="preserve"> </w:t>
      </w:r>
      <w:r>
        <w:t>/</w:t>
      </w:r>
      <w:r>
        <w:rPr>
          <w:spacing w:val="-2"/>
        </w:rPr>
        <w:t xml:space="preserve"> </w:t>
      </w:r>
      <w:r>
        <w:t>custodians</w:t>
      </w:r>
      <w:r>
        <w:rPr>
          <w:spacing w:val="-4"/>
        </w:rPr>
        <w:t xml:space="preserve"> </w:t>
      </w:r>
      <w:r>
        <w:t>at</w:t>
      </w:r>
      <w:r>
        <w:rPr>
          <w:spacing w:val="-1"/>
        </w:rPr>
        <w:t xml:space="preserve"> </w:t>
      </w:r>
      <w:r>
        <w:t>no</w:t>
      </w:r>
      <w:r>
        <w:rPr>
          <w:spacing w:val="-4"/>
        </w:rPr>
        <w:t xml:space="preserve"> </w:t>
      </w:r>
      <w:r>
        <w:t>extra</w:t>
      </w:r>
      <w:r>
        <w:rPr>
          <w:spacing w:val="-2"/>
        </w:rPr>
        <w:t xml:space="preserve"> </w:t>
      </w:r>
      <w:r>
        <w:t>cost</w:t>
      </w:r>
    </w:p>
    <w:p w:rsidR="006148A6" w:rsidRDefault="00E64634">
      <w:pPr>
        <w:pStyle w:val="ListParagraph"/>
        <w:numPr>
          <w:ilvl w:val="0"/>
          <w:numId w:val="2"/>
        </w:numPr>
        <w:tabs>
          <w:tab w:val="left" w:pos="820"/>
          <w:tab w:val="left" w:pos="821"/>
        </w:tabs>
        <w:ind w:hanging="361"/>
      </w:pPr>
      <w:r>
        <w:t>The</w:t>
      </w:r>
      <w:r>
        <w:rPr>
          <w:spacing w:val="-4"/>
        </w:rPr>
        <w:t xml:space="preserve"> </w:t>
      </w:r>
      <w:r>
        <w:t>transaction</w:t>
      </w:r>
      <w:r>
        <w:rPr>
          <w:spacing w:val="-3"/>
        </w:rPr>
        <w:t xml:space="preserve"> </w:t>
      </w:r>
      <w:r>
        <w:t>slip</w:t>
      </w:r>
      <w:r>
        <w:rPr>
          <w:spacing w:val="-3"/>
        </w:rPr>
        <w:t xml:space="preserve"> </w:t>
      </w:r>
      <w:r>
        <w:t>should</w:t>
      </w:r>
      <w:r>
        <w:rPr>
          <w:spacing w:val="-3"/>
        </w:rPr>
        <w:t xml:space="preserve"> </w:t>
      </w:r>
      <w:r>
        <w:t>be</w:t>
      </w:r>
      <w:r>
        <w:rPr>
          <w:spacing w:val="-2"/>
        </w:rPr>
        <w:t xml:space="preserve"> </w:t>
      </w:r>
      <w:r>
        <w:t>printed</w:t>
      </w:r>
      <w:r>
        <w:rPr>
          <w:spacing w:val="-2"/>
        </w:rPr>
        <w:t xml:space="preserve"> </w:t>
      </w:r>
      <w:r>
        <w:t>in</w:t>
      </w:r>
      <w:r>
        <w:rPr>
          <w:spacing w:val="-3"/>
        </w:rPr>
        <w:t xml:space="preserve"> </w:t>
      </w:r>
      <w:r>
        <w:t>bilingual</w:t>
      </w:r>
      <w:r>
        <w:rPr>
          <w:spacing w:val="1"/>
        </w:rPr>
        <w:t xml:space="preserve"> </w:t>
      </w:r>
      <w:r>
        <w:t>–</w:t>
      </w:r>
      <w:r>
        <w:rPr>
          <w:spacing w:val="-2"/>
        </w:rPr>
        <w:t xml:space="preserve"> </w:t>
      </w:r>
      <w:r>
        <w:t>English</w:t>
      </w:r>
      <w:r>
        <w:rPr>
          <w:spacing w:val="-3"/>
        </w:rPr>
        <w:t xml:space="preserve"> </w:t>
      </w:r>
      <w:r>
        <w:t>&amp;</w:t>
      </w:r>
      <w:r>
        <w:rPr>
          <w:spacing w:val="-3"/>
        </w:rPr>
        <w:t xml:space="preserve"> </w:t>
      </w:r>
      <w:r>
        <w:t>Marathi</w:t>
      </w:r>
    </w:p>
    <w:p w:rsidR="006148A6" w:rsidRDefault="00E64634">
      <w:pPr>
        <w:pStyle w:val="ListParagraph"/>
        <w:numPr>
          <w:ilvl w:val="0"/>
          <w:numId w:val="2"/>
        </w:numPr>
        <w:tabs>
          <w:tab w:val="left" w:pos="820"/>
          <w:tab w:val="left" w:pos="821"/>
        </w:tabs>
        <w:spacing w:before="134"/>
        <w:ind w:hanging="361"/>
      </w:pPr>
      <w:r>
        <w:t>CD</w:t>
      </w:r>
      <w:r>
        <w:rPr>
          <w:spacing w:val="-4"/>
        </w:rPr>
        <w:t xml:space="preserve"> </w:t>
      </w:r>
      <w:r>
        <w:t>screen</w:t>
      </w:r>
      <w:r>
        <w:rPr>
          <w:spacing w:val="-3"/>
        </w:rPr>
        <w:t xml:space="preserve"> </w:t>
      </w:r>
      <w:r>
        <w:t>slides</w:t>
      </w:r>
      <w:r>
        <w:rPr>
          <w:spacing w:val="-4"/>
        </w:rPr>
        <w:t xml:space="preserve"> </w:t>
      </w:r>
      <w:r>
        <w:t>in</w:t>
      </w:r>
      <w:r>
        <w:rPr>
          <w:spacing w:val="-3"/>
        </w:rPr>
        <w:t xml:space="preserve"> </w:t>
      </w:r>
      <w:r>
        <w:t>bilingual</w:t>
      </w:r>
      <w:r>
        <w:rPr>
          <w:spacing w:val="-3"/>
        </w:rPr>
        <w:t xml:space="preserve"> </w:t>
      </w:r>
      <w:r>
        <w:t>will</w:t>
      </w:r>
      <w:r>
        <w:rPr>
          <w:spacing w:val="2"/>
        </w:rPr>
        <w:t xml:space="preserve"> </w:t>
      </w:r>
      <w:r>
        <w:t>be</w:t>
      </w:r>
      <w:r>
        <w:rPr>
          <w:spacing w:val="-3"/>
        </w:rPr>
        <w:t xml:space="preserve"> </w:t>
      </w:r>
      <w:r>
        <w:t>provided</w:t>
      </w:r>
      <w:r>
        <w:rPr>
          <w:spacing w:val="-3"/>
        </w:rPr>
        <w:t xml:space="preserve"> </w:t>
      </w:r>
      <w:r>
        <w:t>by</w:t>
      </w:r>
      <w:r>
        <w:rPr>
          <w:spacing w:val="-2"/>
        </w:rPr>
        <w:t xml:space="preserve"> </w:t>
      </w:r>
      <w:r>
        <w:t>Bank.</w:t>
      </w:r>
    </w:p>
    <w:p w:rsidR="006148A6" w:rsidRDefault="00E64634">
      <w:pPr>
        <w:pStyle w:val="ListParagraph"/>
        <w:numPr>
          <w:ilvl w:val="0"/>
          <w:numId w:val="2"/>
        </w:numPr>
        <w:tabs>
          <w:tab w:val="left" w:pos="821"/>
        </w:tabs>
        <w:spacing w:line="360" w:lineRule="auto"/>
        <w:ind w:right="113"/>
        <w:jc w:val="both"/>
      </w:pPr>
      <w:r>
        <w:t>The successful Bidder shall have to enable the Voice Guidance in CD as per IBA guidelines to</w:t>
      </w:r>
      <w:r>
        <w:rPr>
          <w:spacing w:val="1"/>
        </w:rPr>
        <w:t xml:space="preserve"> </w:t>
      </w:r>
      <w:r>
        <w:t>help</w:t>
      </w:r>
      <w:r>
        <w:rPr>
          <w:spacing w:val="-10"/>
        </w:rPr>
        <w:t xml:space="preserve"> </w:t>
      </w:r>
      <w:r>
        <w:t>the</w:t>
      </w:r>
      <w:r>
        <w:rPr>
          <w:spacing w:val="-9"/>
        </w:rPr>
        <w:t xml:space="preserve"> </w:t>
      </w:r>
      <w:r>
        <w:t>visually</w:t>
      </w:r>
      <w:r>
        <w:rPr>
          <w:spacing w:val="-8"/>
        </w:rPr>
        <w:t xml:space="preserve"> </w:t>
      </w:r>
      <w:r>
        <w:t>challenged</w:t>
      </w:r>
      <w:r>
        <w:rPr>
          <w:spacing w:val="-8"/>
        </w:rPr>
        <w:t xml:space="preserve"> </w:t>
      </w:r>
      <w:r>
        <w:t>person.</w:t>
      </w:r>
      <w:r>
        <w:rPr>
          <w:spacing w:val="-7"/>
        </w:rPr>
        <w:t xml:space="preserve"> </w:t>
      </w:r>
      <w:r>
        <w:t>Default</w:t>
      </w:r>
      <w:r>
        <w:rPr>
          <w:spacing w:val="-7"/>
        </w:rPr>
        <w:t xml:space="preserve"> </w:t>
      </w:r>
      <w:r>
        <w:t>facility</w:t>
      </w:r>
      <w:r>
        <w:rPr>
          <w:spacing w:val="-8"/>
        </w:rPr>
        <w:t xml:space="preserve"> </w:t>
      </w:r>
      <w:r>
        <w:t>should</w:t>
      </w:r>
      <w:r>
        <w:rPr>
          <w:spacing w:val="-9"/>
        </w:rPr>
        <w:t xml:space="preserve"> </w:t>
      </w:r>
      <w:r>
        <w:t>be</w:t>
      </w:r>
      <w:r>
        <w:rPr>
          <w:spacing w:val="-10"/>
        </w:rPr>
        <w:t xml:space="preserve"> </w:t>
      </w:r>
      <w:r>
        <w:t>for</w:t>
      </w:r>
      <w:r>
        <w:rPr>
          <w:spacing w:val="-10"/>
        </w:rPr>
        <w:t xml:space="preserve"> </w:t>
      </w:r>
      <w:r>
        <w:t>English.</w:t>
      </w:r>
      <w:r>
        <w:rPr>
          <w:spacing w:val="-9"/>
        </w:rPr>
        <w:t xml:space="preserve"> </w:t>
      </w:r>
      <w:r>
        <w:t>If</w:t>
      </w:r>
      <w:r>
        <w:rPr>
          <w:spacing w:val="-11"/>
        </w:rPr>
        <w:t xml:space="preserve"> </w:t>
      </w:r>
      <w:r>
        <w:t>Marathi</w:t>
      </w:r>
      <w:r>
        <w:rPr>
          <w:spacing w:val="-8"/>
        </w:rPr>
        <w:t xml:space="preserve"> </w:t>
      </w:r>
      <w:r>
        <w:t>languages</w:t>
      </w:r>
      <w:r>
        <w:rPr>
          <w:spacing w:val="-47"/>
        </w:rPr>
        <w:t xml:space="preserve"> </w:t>
      </w:r>
      <w:r>
        <w:t>required,</w:t>
      </w:r>
      <w:r>
        <w:rPr>
          <w:spacing w:val="-1"/>
        </w:rPr>
        <w:t xml:space="preserve"> </w:t>
      </w:r>
      <w:r>
        <w:t>necessary audio</w:t>
      </w:r>
      <w:r>
        <w:rPr>
          <w:spacing w:val="-1"/>
        </w:rPr>
        <w:t xml:space="preserve"> </w:t>
      </w:r>
      <w:r>
        <w:t>/</w:t>
      </w:r>
      <w:r>
        <w:rPr>
          <w:spacing w:val="-1"/>
        </w:rPr>
        <w:t xml:space="preserve"> </w:t>
      </w:r>
      <w:r>
        <w:t>wave files</w:t>
      </w:r>
      <w:r>
        <w:rPr>
          <w:spacing w:val="-2"/>
        </w:rPr>
        <w:t xml:space="preserve"> </w:t>
      </w:r>
      <w:r>
        <w:t>will be provided</w:t>
      </w:r>
      <w:r>
        <w:rPr>
          <w:spacing w:val="-1"/>
        </w:rPr>
        <w:t xml:space="preserve"> </w:t>
      </w:r>
      <w:r>
        <w:t>by Bank.</w:t>
      </w:r>
    </w:p>
    <w:p w:rsidR="006148A6" w:rsidRPr="000C3BEC" w:rsidRDefault="00E64634" w:rsidP="000C3BEC">
      <w:pPr>
        <w:pStyle w:val="ListParagraph"/>
        <w:numPr>
          <w:ilvl w:val="0"/>
          <w:numId w:val="2"/>
        </w:numPr>
        <w:tabs>
          <w:tab w:val="left" w:pos="821"/>
        </w:tabs>
        <w:spacing w:before="11" w:line="360" w:lineRule="auto"/>
        <w:ind w:right="116"/>
        <w:jc w:val="both"/>
        <w:rPr>
          <w:sz w:val="30"/>
        </w:rPr>
      </w:pPr>
      <w:r>
        <w:t>CD to store EJ on the hard disk for 3 months. During this 3 months, in case of settlement of</w:t>
      </w:r>
      <w:r w:rsidRPr="000C3BEC">
        <w:rPr>
          <w:spacing w:val="1"/>
        </w:rPr>
        <w:t xml:space="preserve"> </w:t>
      </w:r>
      <w:r>
        <w:t>any claim of the Cardholder by the Bank in the event of non-availability of EJ for the same on</w:t>
      </w:r>
      <w:r w:rsidRPr="000C3BEC">
        <w:rPr>
          <w:spacing w:val="-47"/>
        </w:rPr>
        <w:t xml:space="preserve"> </w:t>
      </w:r>
      <w:r>
        <w:t>the CD, the Bank reserves the right to recover the amount of transaction claim from the</w:t>
      </w:r>
      <w:r w:rsidRPr="000C3BEC">
        <w:rPr>
          <w:spacing w:val="1"/>
        </w:rPr>
        <w:t xml:space="preserve"> </w:t>
      </w:r>
      <w:r>
        <w:t xml:space="preserve">Vendor. </w:t>
      </w:r>
      <w:r w:rsidR="000C3BEC">
        <w:t>There should be facility for the bank to take back-up of EJ on external media on every 3 month basis.</w:t>
      </w:r>
    </w:p>
    <w:p w:rsidR="000C3BEC" w:rsidRPr="000C3BEC" w:rsidRDefault="000C3BEC" w:rsidP="000C3BEC">
      <w:pPr>
        <w:pStyle w:val="ListParagraph"/>
        <w:numPr>
          <w:ilvl w:val="0"/>
          <w:numId w:val="2"/>
        </w:numPr>
        <w:tabs>
          <w:tab w:val="left" w:pos="821"/>
        </w:tabs>
        <w:spacing w:before="11" w:line="360" w:lineRule="auto"/>
        <w:ind w:right="116"/>
        <w:jc w:val="both"/>
        <w:rPr>
          <w:sz w:val="30"/>
        </w:rPr>
      </w:pPr>
      <w:r>
        <w:t>Bidder should install the ATM machine in co-ordination with bank’s software vendors.</w:t>
      </w:r>
    </w:p>
    <w:p w:rsidR="006148A6" w:rsidRDefault="00E64634" w:rsidP="00C631CF">
      <w:pPr>
        <w:pStyle w:val="Heading1"/>
      </w:pPr>
      <w:bookmarkStart w:id="6" w:name="General_Scope"/>
      <w:bookmarkStart w:id="7" w:name="_bookmark3"/>
      <w:bookmarkEnd w:id="6"/>
      <w:bookmarkEnd w:id="7"/>
      <w:r>
        <w:rPr>
          <w:color w:val="2D74B5"/>
        </w:rPr>
        <w:t>General</w:t>
      </w:r>
      <w:r>
        <w:rPr>
          <w:color w:val="2D74B5"/>
          <w:spacing w:val="-7"/>
        </w:rPr>
        <w:t xml:space="preserve"> </w:t>
      </w:r>
      <w:r>
        <w:rPr>
          <w:color w:val="2D74B5"/>
        </w:rPr>
        <w:t>Scope</w:t>
      </w:r>
    </w:p>
    <w:p w:rsidR="006148A6" w:rsidRDefault="00E64634">
      <w:pPr>
        <w:pStyle w:val="ListParagraph"/>
        <w:numPr>
          <w:ilvl w:val="0"/>
          <w:numId w:val="2"/>
        </w:numPr>
        <w:tabs>
          <w:tab w:val="left" w:pos="821"/>
        </w:tabs>
        <w:spacing w:before="207" w:line="357" w:lineRule="auto"/>
        <w:ind w:right="115"/>
        <w:jc w:val="both"/>
      </w:pPr>
      <w:r>
        <w:t>Three</w:t>
      </w:r>
      <w:r>
        <w:rPr>
          <w:spacing w:val="1"/>
        </w:rPr>
        <w:t xml:space="preserve"> </w:t>
      </w:r>
      <w:r>
        <w:t>Years</w:t>
      </w:r>
      <w:r>
        <w:rPr>
          <w:spacing w:val="1"/>
        </w:rPr>
        <w:t xml:space="preserve"> </w:t>
      </w:r>
      <w:r>
        <w:t>onsite</w:t>
      </w:r>
      <w:r>
        <w:rPr>
          <w:spacing w:val="1"/>
        </w:rPr>
        <w:t xml:space="preserve"> </w:t>
      </w:r>
      <w:r>
        <w:t>warranty</w:t>
      </w:r>
      <w:r>
        <w:rPr>
          <w:spacing w:val="1"/>
        </w:rPr>
        <w:t xml:space="preserve"> </w:t>
      </w:r>
      <w:r>
        <w:t>for</w:t>
      </w:r>
      <w:r>
        <w:rPr>
          <w:spacing w:val="1"/>
        </w:rPr>
        <w:t xml:space="preserve"> </w:t>
      </w:r>
      <w:r>
        <w:t>replacement</w:t>
      </w:r>
      <w:r>
        <w:rPr>
          <w:spacing w:val="1"/>
        </w:rPr>
        <w:t xml:space="preserve"> </w:t>
      </w:r>
      <w:r>
        <w:t>of</w:t>
      </w:r>
      <w:r>
        <w:rPr>
          <w:spacing w:val="1"/>
        </w:rPr>
        <w:t xml:space="preserve"> </w:t>
      </w:r>
      <w:r>
        <w:t>any</w:t>
      </w:r>
      <w:r>
        <w:rPr>
          <w:spacing w:val="1"/>
        </w:rPr>
        <w:t xml:space="preserve"> </w:t>
      </w:r>
      <w:r>
        <w:t>spares</w:t>
      </w:r>
      <w:r>
        <w:rPr>
          <w:spacing w:val="1"/>
        </w:rPr>
        <w:t xml:space="preserve"> </w:t>
      </w:r>
      <w:r>
        <w:t>or</w:t>
      </w:r>
      <w:r>
        <w:rPr>
          <w:spacing w:val="1"/>
        </w:rPr>
        <w:t xml:space="preserve"> </w:t>
      </w:r>
      <w:r>
        <w:t>components</w:t>
      </w:r>
      <w:r>
        <w:rPr>
          <w:spacing w:val="1"/>
        </w:rPr>
        <w:t xml:space="preserve"> </w:t>
      </w:r>
      <w:r>
        <w:t>(excluding</w:t>
      </w:r>
      <w:r>
        <w:rPr>
          <w:spacing w:val="1"/>
        </w:rPr>
        <w:t xml:space="preserve"> </w:t>
      </w:r>
      <w:r>
        <w:t>consumables)</w:t>
      </w:r>
      <w:r>
        <w:rPr>
          <w:spacing w:val="2"/>
        </w:rPr>
        <w:t xml:space="preserve"> </w:t>
      </w:r>
      <w:r>
        <w:t>will</w:t>
      </w:r>
      <w:r>
        <w:rPr>
          <w:spacing w:val="-1"/>
        </w:rPr>
        <w:t xml:space="preserve"> </w:t>
      </w:r>
      <w:r>
        <w:t>be</w:t>
      </w:r>
      <w:r>
        <w:rPr>
          <w:spacing w:val="-1"/>
        </w:rPr>
        <w:t xml:space="preserve"> </w:t>
      </w:r>
      <w:r>
        <w:t>done</w:t>
      </w:r>
      <w:r>
        <w:rPr>
          <w:spacing w:val="1"/>
        </w:rPr>
        <w:t xml:space="preserve"> </w:t>
      </w:r>
      <w:r>
        <w:t>directly</w:t>
      </w:r>
      <w:r>
        <w:rPr>
          <w:spacing w:val="-1"/>
        </w:rPr>
        <w:t xml:space="preserve"> </w:t>
      </w:r>
      <w:r>
        <w:t>by</w:t>
      </w:r>
      <w:r>
        <w:rPr>
          <w:spacing w:val="-2"/>
        </w:rPr>
        <w:t xml:space="preserve"> </w:t>
      </w:r>
      <w:r>
        <w:t>OEM</w:t>
      </w:r>
      <w:r>
        <w:rPr>
          <w:spacing w:val="1"/>
        </w:rPr>
        <w:t xml:space="preserve"> </w:t>
      </w:r>
      <w:r>
        <w:t>after</w:t>
      </w:r>
      <w:r>
        <w:rPr>
          <w:spacing w:val="-3"/>
        </w:rPr>
        <w:t xml:space="preserve"> </w:t>
      </w:r>
      <w:r>
        <w:t>the</w:t>
      </w:r>
      <w:r>
        <w:rPr>
          <w:spacing w:val="-2"/>
        </w:rPr>
        <w:t xml:space="preserve"> </w:t>
      </w:r>
      <w:r>
        <w:t>successful</w:t>
      </w:r>
      <w:r>
        <w:rPr>
          <w:spacing w:val="-3"/>
        </w:rPr>
        <w:t xml:space="preserve"> </w:t>
      </w:r>
      <w:r>
        <w:t>installation.</w:t>
      </w:r>
    </w:p>
    <w:p w:rsidR="006148A6" w:rsidRDefault="00E64634">
      <w:pPr>
        <w:pStyle w:val="ListParagraph"/>
        <w:numPr>
          <w:ilvl w:val="0"/>
          <w:numId w:val="2"/>
        </w:numPr>
        <w:tabs>
          <w:tab w:val="left" w:pos="821"/>
        </w:tabs>
        <w:spacing w:before="3" w:line="357" w:lineRule="auto"/>
        <w:ind w:right="118"/>
        <w:jc w:val="both"/>
      </w:pPr>
      <w:r>
        <w:t>One day onsite training of the CD supplied to be provided</w:t>
      </w:r>
      <w:r>
        <w:rPr>
          <w:spacing w:val="1"/>
        </w:rPr>
        <w:t xml:space="preserve"> </w:t>
      </w:r>
      <w:r>
        <w:t>to bank staff</w:t>
      </w:r>
      <w:r>
        <w:rPr>
          <w:spacing w:val="1"/>
        </w:rPr>
        <w:t xml:space="preserve"> </w:t>
      </w:r>
      <w:r>
        <w:t>for usage and</w:t>
      </w:r>
      <w:r>
        <w:rPr>
          <w:spacing w:val="1"/>
        </w:rPr>
        <w:t xml:space="preserve"> </w:t>
      </w:r>
      <w:r>
        <w:t>administration</w:t>
      </w:r>
      <w:r>
        <w:rPr>
          <w:spacing w:val="-2"/>
        </w:rPr>
        <w:t xml:space="preserve"> </w:t>
      </w:r>
      <w:r>
        <w:t>requirement.</w:t>
      </w:r>
    </w:p>
    <w:p w:rsidR="006148A6" w:rsidRDefault="00E64634">
      <w:pPr>
        <w:pStyle w:val="ListParagraph"/>
        <w:numPr>
          <w:ilvl w:val="0"/>
          <w:numId w:val="2"/>
        </w:numPr>
        <w:tabs>
          <w:tab w:val="left" w:pos="821"/>
        </w:tabs>
        <w:spacing w:before="8" w:line="357" w:lineRule="auto"/>
        <w:ind w:right="114"/>
        <w:jc w:val="both"/>
      </w:pPr>
      <w:r>
        <w:t>The Bank also reserves the right to change any terms and conditions of the RFP and its</w:t>
      </w:r>
      <w:r>
        <w:rPr>
          <w:spacing w:val="1"/>
        </w:rPr>
        <w:t xml:space="preserve"> </w:t>
      </w:r>
      <w:r>
        <w:t>subsequent addendums, as it deems necessary at its sole discretion. The bank will inform the</w:t>
      </w:r>
      <w:r>
        <w:rPr>
          <w:spacing w:val="-48"/>
        </w:rPr>
        <w:t xml:space="preserve"> </w:t>
      </w:r>
      <w:r>
        <w:t>Bidder</w:t>
      </w:r>
      <w:r>
        <w:rPr>
          <w:spacing w:val="-3"/>
        </w:rPr>
        <w:t xml:space="preserve"> </w:t>
      </w:r>
      <w:r>
        <w:t>about changes,</w:t>
      </w:r>
      <w:r>
        <w:rPr>
          <w:spacing w:val="-1"/>
        </w:rPr>
        <w:t xml:space="preserve"> </w:t>
      </w:r>
      <w:r>
        <w:t>if</w:t>
      </w:r>
      <w:r>
        <w:rPr>
          <w:spacing w:val="-3"/>
        </w:rPr>
        <w:t xml:space="preserve"> </w:t>
      </w:r>
      <w:r>
        <w:t>any</w:t>
      </w:r>
      <w:r>
        <w:rPr>
          <w:spacing w:val="-2"/>
        </w:rPr>
        <w:t xml:space="preserve"> </w:t>
      </w:r>
      <w:r>
        <w:t>before the</w:t>
      </w:r>
      <w:r>
        <w:rPr>
          <w:spacing w:val="-2"/>
        </w:rPr>
        <w:t xml:space="preserve"> </w:t>
      </w:r>
      <w:r>
        <w:t>commercial bids</w:t>
      </w:r>
      <w:r>
        <w:rPr>
          <w:spacing w:val="2"/>
        </w:rPr>
        <w:t xml:space="preserve"> </w:t>
      </w:r>
      <w:r>
        <w:t>are opened.</w:t>
      </w:r>
    </w:p>
    <w:p w:rsidR="000C3BEC" w:rsidRDefault="000C3BEC" w:rsidP="000C3BEC">
      <w:pPr>
        <w:tabs>
          <w:tab w:val="left" w:pos="821"/>
        </w:tabs>
        <w:spacing w:before="8" w:line="357" w:lineRule="auto"/>
        <w:ind w:right="114"/>
        <w:jc w:val="both"/>
      </w:pPr>
    </w:p>
    <w:p w:rsidR="000C3BEC" w:rsidRDefault="000C3BEC" w:rsidP="000C3BEC">
      <w:pPr>
        <w:tabs>
          <w:tab w:val="left" w:pos="821"/>
        </w:tabs>
        <w:spacing w:before="8" w:line="357" w:lineRule="auto"/>
        <w:ind w:right="114"/>
        <w:jc w:val="both"/>
      </w:pPr>
    </w:p>
    <w:p w:rsidR="000C3BEC" w:rsidRDefault="000C3BEC" w:rsidP="000C3BEC">
      <w:pPr>
        <w:tabs>
          <w:tab w:val="left" w:pos="821"/>
        </w:tabs>
        <w:spacing w:before="8" w:line="357" w:lineRule="auto"/>
        <w:ind w:right="114"/>
        <w:jc w:val="both"/>
      </w:pPr>
    </w:p>
    <w:p w:rsidR="000C3BEC" w:rsidRDefault="000C3BEC" w:rsidP="000C3BEC">
      <w:pPr>
        <w:tabs>
          <w:tab w:val="left" w:pos="821"/>
        </w:tabs>
        <w:spacing w:before="8" w:line="357" w:lineRule="auto"/>
        <w:ind w:right="114"/>
        <w:jc w:val="both"/>
      </w:pPr>
    </w:p>
    <w:p w:rsidR="00CB3D8A" w:rsidRDefault="00CB3D8A" w:rsidP="00CB3D8A">
      <w:pPr>
        <w:tabs>
          <w:tab w:val="left" w:pos="821"/>
        </w:tabs>
        <w:spacing w:before="8" w:line="357" w:lineRule="auto"/>
        <w:ind w:right="114"/>
        <w:jc w:val="both"/>
      </w:pPr>
    </w:p>
    <w:p w:rsidR="00CB3D8A" w:rsidRDefault="00CB3D8A" w:rsidP="00CB3D8A">
      <w:pPr>
        <w:tabs>
          <w:tab w:val="left" w:pos="821"/>
        </w:tabs>
        <w:spacing w:before="8" w:line="357" w:lineRule="auto"/>
        <w:ind w:right="114"/>
        <w:jc w:val="both"/>
      </w:pPr>
    </w:p>
    <w:p w:rsidR="006148A6" w:rsidRDefault="00E64634">
      <w:pPr>
        <w:pStyle w:val="ListParagraph"/>
        <w:numPr>
          <w:ilvl w:val="0"/>
          <w:numId w:val="2"/>
        </w:numPr>
        <w:tabs>
          <w:tab w:val="left" w:pos="821"/>
        </w:tabs>
        <w:spacing w:before="8" w:line="360" w:lineRule="auto"/>
        <w:ind w:right="110"/>
        <w:jc w:val="both"/>
      </w:pPr>
      <w:r>
        <w:t>There will be an inspection test conducted by the Bank during installation of the CD and bank</w:t>
      </w:r>
      <w:r>
        <w:rPr>
          <w:spacing w:val="-48"/>
        </w:rPr>
        <w:t xml:space="preserve"> </w:t>
      </w:r>
      <w:r>
        <w:t>person will sign Installation Report. In case of discrepancy in CD supplied &amp; not matching the</w:t>
      </w:r>
      <w:r>
        <w:rPr>
          <w:spacing w:val="1"/>
        </w:rPr>
        <w:t xml:space="preserve"> </w:t>
      </w:r>
      <w:r>
        <w:rPr>
          <w:spacing w:val="-1"/>
        </w:rPr>
        <w:t>Bill</w:t>
      </w:r>
      <w:r>
        <w:rPr>
          <w:spacing w:val="-11"/>
        </w:rPr>
        <w:t xml:space="preserve"> </w:t>
      </w:r>
      <w:r>
        <w:rPr>
          <w:spacing w:val="-1"/>
        </w:rPr>
        <w:t>of</w:t>
      </w:r>
      <w:r>
        <w:rPr>
          <w:spacing w:val="-12"/>
        </w:rPr>
        <w:t xml:space="preserve"> </w:t>
      </w:r>
      <w:r>
        <w:rPr>
          <w:spacing w:val="-1"/>
        </w:rPr>
        <w:t>Materials</w:t>
      </w:r>
      <w:r>
        <w:rPr>
          <w:spacing w:val="-11"/>
        </w:rPr>
        <w:t xml:space="preserve"> </w:t>
      </w:r>
      <w:r>
        <w:rPr>
          <w:spacing w:val="-1"/>
        </w:rPr>
        <w:t>or</w:t>
      </w:r>
      <w:r>
        <w:rPr>
          <w:spacing w:val="-12"/>
        </w:rPr>
        <w:t xml:space="preserve"> </w:t>
      </w:r>
      <w:r>
        <w:rPr>
          <w:spacing w:val="-1"/>
        </w:rPr>
        <w:t>technical</w:t>
      </w:r>
      <w:r>
        <w:rPr>
          <w:spacing w:val="-10"/>
        </w:rPr>
        <w:t xml:space="preserve"> </w:t>
      </w:r>
      <w:r>
        <w:rPr>
          <w:spacing w:val="-1"/>
        </w:rPr>
        <w:t>proposal</w:t>
      </w:r>
      <w:r>
        <w:rPr>
          <w:spacing w:val="-11"/>
        </w:rPr>
        <w:t xml:space="preserve"> </w:t>
      </w:r>
      <w:r>
        <w:t>submitted</w:t>
      </w:r>
      <w:r>
        <w:rPr>
          <w:spacing w:val="-10"/>
        </w:rPr>
        <w:t xml:space="preserve"> </w:t>
      </w:r>
      <w:r>
        <w:t>by</w:t>
      </w:r>
      <w:r>
        <w:rPr>
          <w:spacing w:val="-10"/>
        </w:rPr>
        <w:t xml:space="preserve"> </w:t>
      </w:r>
      <w:r>
        <w:t>the</w:t>
      </w:r>
      <w:r>
        <w:rPr>
          <w:spacing w:val="-10"/>
        </w:rPr>
        <w:t xml:space="preserve"> </w:t>
      </w:r>
      <w:r>
        <w:t>bidder</w:t>
      </w:r>
      <w:r>
        <w:rPr>
          <w:spacing w:val="-10"/>
        </w:rPr>
        <w:t xml:space="preserve"> </w:t>
      </w:r>
      <w:r>
        <w:t>in</w:t>
      </w:r>
      <w:r>
        <w:rPr>
          <w:spacing w:val="-11"/>
        </w:rPr>
        <w:t xml:space="preserve"> </w:t>
      </w:r>
      <w:r>
        <w:t>their</w:t>
      </w:r>
      <w:r>
        <w:rPr>
          <w:spacing w:val="-11"/>
        </w:rPr>
        <w:t xml:space="preserve"> </w:t>
      </w:r>
      <w:r>
        <w:t>technical</w:t>
      </w:r>
      <w:r>
        <w:rPr>
          <w:spacing w:val="-11"/>
        </w:rPr>
        <w:t xml:space="preserve"> </w:t>
      </w:r>
      <w:r>
        <w:t>bid,</w:t>
      </w:r>
      <w:r>
        <w:rPr>
          <w:spacing w:val="-11"/>
        </w:rPr>
        <w:t xml:space="preserve"> </w:t>
      </w:r>
      <w:r>
        <w:t>the</w:t>
      </w:r>
      <w:r>
        <w:rPr>
          <w:spacing w:val="-9"/>
        </w:rPr>
        <w:t xml:space="preserve"> </w:t>
      </w:r>
      <w:r>
        <w:t>bidder</w:t>
      </w:r>
      <w:r>
        <w:rPr>
          <w:spacing w:val="1"/>
        </w:rPr>
        <w:t xml:space="preserve"> </w:t>
      </w:r>
      <w:r>
        <w:t>shall be given 30 days’ time to correct the discrepancy post which Bank reserves the right to</w:t>
      </w:r>
      <w:r>
        <w:rPr>
          <w:spacing w:val="1"/>
        </w:rPr>
        <w:t xml:space="preserve"> </w:t>
      </w:r>
      <w:r>
        <w:t>cancel the entire purchase contract and the Bidder should take back their equipment at their</w:t>
      </w:r>
      <w:r>
        <w:rPr>
          <w:spacing w:val="-47"/>
        </w:rPr>
        <w:t xml:space="preserve"> </w:t>
      </w:r>
      <w:r>
        <w:t>costs</w:t>
      </w:r>
      <w:r>
        <w:rPr>
          <w:spacing w:val="-7"/>
        </w:rPr>
        <w:t xml:space="preserve"> </w:t>
      </w:r>
      <w:r>
        <w:t>and</w:t>
      </w:r>
      <w:r>
        <w:rPr>
          <w:spacing w:val="-6"/>
        </w:rPr>
        <w:t xml:space="preserve"> </w:t>
      </w:r>
      <w:r>
        <w:t>risks.</w:t>
      </w:r>
      <w:r>
        <w:rPr>
          <w:spacing w:val="-7"/>
        </w:rPr>
        <w:t xml:space="preserve"> </w:t>
      </w:r>
      <w:r>
        <w:t>The</w:t>
      </w:r>
      <w:r>
        <w:rPr>
          <w:spacing w:val="-6"/>
        </w:rPr>
        <w:t xml:space="preserve"> </w:t>
      </w:r>
      <w:r>
        <w:t>inspection</w:t>
      </w:r>
      <w:r>
        <w:rPr>
          <w:spacing w:val="-6"/>
        </w:rPr>
        <w:t xml:space="preserve"> </w:t>
      </w:r>
      <w:r>
        <w:t>test</w:t>
      </w:r>
      <w:r>
        <w:rPr>
          <w:spacing w:val="-6"/>
        </w:rPr>
        <w:t xml:space="preserve"> </w:t>
      </w:r>
      <w:r>
        <w:t>may</w:t>
      </w:r>
      <w:r>
        <w:rPr>
          <w:spacing w:val="-5"/>
        </w:rPr>
        <w:t xml:space="preserve"> </w:t>
      </w:r>
      <w:r>
        <w:t>be</w:t>
      </w:r>
      <w:r>
        <w:rPr>
          <w:spacing w:val="-7"/>
        </w:rPr>
        <w:t xml:space="preserve"> </w:t>
      </w:r>
      <w:r>
        <w:t>arranged</w:t>
      </w:r>
      <w:r>
        <w:rPr>
          <w:spacing w:val="-5"/>
        </w:rPr>
        <w:t xml:space="preserve"> </w:t>
      </w:r>
      <w:r>
        <w:t>by</w:t>
      </w:r>
      <w:r>
        <w:rPr>
          <w:spacing w:val="-6"/>
        </w:rPr>
        <w:t xml:space="preserve"> </w:t>
      </w:r>
      <w:r>
        <w:t>the</w:t>
      </w:r>
      <w:r>
        <w:rPr>
          <w:spacing w:val="-7"/>
        </w:rPr>
        <w:t xml:space="preserve"> </w:t>
      </w:r>
      <w:r>
        <w:t>Bidder</w:t>
      </w:r>
      <w:r>
        <w:rPr>
          <w:spacing w:val="-7"/>
        </w:rPr>
        <w:t xml:space="preserve"> </w:t>
      </w:r>
      <w:r>
        <w:t>at</w:t>
      </w:r>
      <w:r>
        <w:rPr>
          <w:spacing w:val="-5"/>
        </w:rPr>
        <w:t xml:space="preserve"> </w:t>
      </w:r>
      <w:r>
        <w:t>the</w:t>
      </w:r>
      <w:r>
        <w:rPr>
          <w:spacing w:val="-6"/>
        </w:rPr>
        <w:t xml:space="preserve"> </w:t>
      </w:r>
      <w:r>
        <w:t>sites</w:t>
      </w:r>
      <w:r>
        <w:rPr>
          <w:spacing w:val="-6"/>
        </w:rPr>
        <w:t xml:space="preserve"> </w:t>
      </w:r>
      <w:r>
        <w:t>in</w:t>
      </w:r>
      <w:r>
        <w:rPr>
          <w:spacing w:val="-7"/>
        </w:rPr>
        <w:t xml:space="preserve"> </w:t>
      </w:r>
      <w:r>
        <w:t>the</w:t>
      </w:r>
      <w:r>
        <w:rPr>
          <w:spacing w:val="-6"/>
        </w:rPr>
        <w:t xml:space="preserve"> </w:t>
      </w:r>
      <w:r>
        <w:t>presence</w:t>
      </w:r>
      <w:r>
        <w:rPr>
          <w:spacing w:val="1"/>
        </w:rPr>
        <w:t xml:space="preserve"> </w:t>
      </w:r>
      <w:r>
        <w:t>of the officials of the Bank. The tests will involve trouble-free operation of the complete</w:t>
      </w:r>
      <w:r>
        <w:rPr>
          <w:spacing w:val="1"/>
        </w:rPr>
        <w:t xml:space="preserve"> </w:t>
      </w:r>
      <w:r>
        <w:t>system during inspection apart from physical verification and testing. There shall not be any</w:t>
      </w:r>
      <w:r>
        <w:rPr>
          <w:spacing w:val="1"/>
        </w:rPr>
        <w:t xml:space="preserve"> </w:t>
      </w:r>
      <w:r>
        <w:t>additional</w:t>
      </w:r>
      <w:r>
        <w:rPr>
          <w:spacing w:val="-1"/>
        </w:rPr>
        <w:t xml:space="preserve"> </w:t>
      </w:r>
      <w:r>
        <w:t>charges for</w:t>
      </w:r>
      <w:r>
        <w:rPr>
          <w:spacing w:val="-2"/>
        </w:rPr>
        <w:t xml:space="preserve"> </w:t>
      </w:r>
      <w:r>
        <w:t>carrying out this</w:t>
      </w:r>
      <w:r>
        <w:rPr>
          <w:spacing w:val="-2"/>
        </w:rPr>
        <w:t xml:space="preserve"> </w:t>
      </w:r>
      <w:r>
        <w:t>inspection</w:t>
      </w:r>
      <w:r>
        <w:rPr>
          <w:spacing w:val="-1"/>
        </w:rPr>
        <w:t xml:space="preserve"> </w:t>
      </w:r>
      <w:r>
        <w:t>test.</w:t>
      </w:r>
    </w:p>
    <w:p w:rsidR="006148A6" w:rsidRDefault="006148A6">
      <w:pPr>
        <w:pStyle w:val="BodyText"/>
        <w:spacing w:before="11"/>
        <w:rPr>
          <w:sz w:val="16"/>
        </w:rPr>
      </w:pPr>
    </w:p>
    <w:p w:rsidR="006148A6" w:rsidRDefault="00E64634">
      <w:pPr>
        <w:pStyle w:val="Heading1"/>
        <w:spacing w:before="35"/>
      </w:pPr>
      <w:bookmarkStart w:id="8" w:name="Scope_of_Work_for_Bank"/>
      <w:bookmarkStart w:id="9" w:name="_bookmark4"/>
      <w:bookmarkEnd w:id="8"/>
      <w:bookmarkEnd w:id="9"/>
      <w:r>
        <w:rPr>
          <w:color w:val="2D74B5"/>
        </w:rPr>
        <w:t>Scope</w:t>
      </w:r>
      <w:r>
        <w:rPr>
          <w:color w:val="2D74B5"/>
          <w:spacing w:val="-2"/>
        </w:rPr>
        <w:t xml:space="preserve"> </w:t>
      </w:r>
      <w:r>
        <w:rPr>
          <w:color w:val="2D74B5"/>
        </w:rPr>
        <w:t>of</w:t>
      </w:r>
      <w:r>
        <w:rPr>
          <w:color w:val="2D74B5"/>
          <w:spacing w:val="-4"/>
        </w:rPr>
        <w:t xml:space="preserve"> </w:t>
      </w:r>
      <w:r>
        <w:rPr>
          <w:color w:val="2D74B5"/>
        </w:rPr>
        <w:t>Work</w:t>
      </w:r>
      <w:r>
        <w:rPr>
          <w:color w:val="2D74B5"/>
          <w:spacing w:val="-5"/>
        </w:rPr>
        <w:t xml:space="preserve"> </w:t>
      </w:r>
      <w:r>
        <w:rPr>
          <w:color w:val="2D74B5"/>
        </w:rPr>
        <w:t>for</w:t>
      </w:r>
      <w:r>
        <w:rPr>
          <w:color w:val="2D74B5"/>
          <w:spacing w:val="-2"/>
        </w:rPr>
        <w:t xml:space="preserve"> </w:t>
      </w:r>
      <w:r>
        <w:rPr>
          <w:color w:val="2D74B5"/>
        </w:rPr>
        <w:t>Bank</w:t>
      </w:r>
    </w:p>
    <w:p w:rsidR="006148A6" w:rsidRDefault="006148A6">
      <w:pPr>
        <w:pStyle w:val="BodyText"/>
        <w:rPr>
          <w:rFonts w:ascii="Calibri Light"/>
          <w:sz w:val="32"/>
        </w:rPr>
      </w:pPr>
    </w:p>
    <w:p w:rsidR="006148A6" w:rsidRDefault="00E64634">
      <w:pPr>
        <w:pStyle w:val="BodyText"/>
        <w:spacing w:before="205" w:line="360" w:lineRule="auto"/>
        <w:ind w:left="100" w:right="108"/>
        <w:jc w:val="both"/>
      </w:pPr>
      <w:r>
        <w:t>Bank will be setting up the ATM room including UPS and LAN &amp; WAN points for connecting the CD</w:t>
      </w:r>
      <w:r>
        <w:rPr>
          <w:spacing w:val="1"/>
        </w:rPr>
        <w:t xml:space="preserve"> </w:t>
      </w:r>
      <w:r>
        <w:t>machine. Vendor needs to provide the exact power requirement of the ATM with Power socket</w:t>
      </w:r>
      <w:r>
        <w:rPr>
          <w:spacing w:val="1"/>
        </w:rPr>
        <w:t xml:space="preserve"> </w:t>
      </w:r>
      <w:r>
        <w:t>requirement.</w:t>
      </w:r>
    </w:p>
    <w:p w:rsidR="006148A6" w:rsidRDefault="006148A6">
      <w:pPr>
        <w:pStyle w:val="BodyText"/>
      </w:pPr>
    </w:p>
    <w:p w:rsidR="006148A6" w:rsidRDefault="00E64634">
      <w:pPr>
        <w:pStyle w:val="BodyText"/>
        <w:spacing w:before="138"/>
        <w:ind w:left="100"/>
      </w:pPr>
      <w:r>
        <w:t>The</w:t>
      </w:r>
      <w:r>
        <w:rPr>
          <w:spacing w:val="-3"/>
        </w:rPr>
        <w:t xml:space="preserve"> </w:t>
      </w:r>
      <w:r>
        <w:t>following</w:t>
      </w:r>
      <w:r>
        <w:rPr>
          <w:spacing w:val="-1"/>
        </w:rPr>
        <w:t xml:space="preserve"> </w:t>
      </w:r>
      <w:r>
        <w:t>activities</w:t>
      </w:r>
      <w:r>
        <w:rPr>
          <w:spacing w:val="-2"/>
        </w:rPr>
        <w:t xml:space="preserve"> </w:t>
      </w:r>
      <w:r>
        <w:t>will</w:t>
      </w:r>
      <w:r>
        <w:rPr>
          <w:spacing w:val="-2"/>
        </w:rPr>
        <w:t xml:space="preserve"> </w:t>
      </w:r>
      <w:r>
        <w:t>be</w:t>
      </w:r>
      <w:r>
        <w:rPr>
          <w:spacing w:val="-1"/>
        </w:rPr>
        <w:t xml:space="preserve"> </w:t>
      </w:r>
      <w:r>
        <w:t>under</w:t>
      </w:r>
      <w:r>
        <w:rPr>
          <w:spacing w:val="-4"/>
        </w:rPr>
        <w:t xml:space="preserve"> </w:t>
      </w:r>
      <w:r>
        <w:t>the</w:t>
      </w:r>
      <w:r>
        <w:rPr>
          <w:spacing w:val="-2"/>
        </w:rPr>
        <w:t xml:space="preserve"> </w:t>
      </w:r>
      <w:r>
        <w:t>scope</w:t>
      </w:r>
      <w:r>
        <w:rPr>
          <w:spacing w:val="-3"/>
        </w:rPr>
        <w:t xml:space="preserve"> </w:t>
      </w:r>
      <w:r>
        <w:t>of</w:t>
      </w:r>
      <w:r>
        <w:rPr>
          <w:spacing w:val="-4"/>
        </w:rPr>
        <w:t xml:space="preserve"> </w:t>
      </w:r>
      <w:r>
        <w:t>Bank</w:t>
      </w:r>
    </w:p>
    <w:p w:rsidR="006148A6" w:rsidRDefault="00E64634">
      <w:pPr>
        <w:pStyle w:val="ListParagraph"/>
        <w:numPr>
          <w:ilvl w:val="0"/>
          <w:numId w:val="2"/>
        </w:numPr>
        <w:tabs>
          <w:tab w:val="left" w:pos="820"/>
          <w:tab w:val="left" w:pos="821"/>
        </w:tabs>
        <w:spacing w:before="130"/>
        <w:ind w:hanging="361"/>
      </w:pPr>
      <w:r>
        <w:t>ATM</w:t>
      </w:r>
      <w:r>
        <w:rPr>
          <w:spacing w:val="-1"/>
        </w:rPr>
        <w:t xml:space="preserve"> </w:t>
      </w:r>
      <w:r>
        <w:t>site</w:t>
      </w:r>
      <w:r>
        <w:rPr>
          <w:spacing w:val="-2"/>
        </w:rPr>
        <w:t xml:space="preserve"> </w:t>
      </w:r>
      <w:r>
        <w:t>set</w:t>
      </w:r>
      <w:r>
        <w:rPr>
          <w:spacing w:val="-1"/>
        </w:rPr>
        <w:t xml:space="preserve"> </w:t>
      </w:r>
      <w:r>
        <w:t>up</w:t>
      </w:r>
      <w:r>
        <w:rPr>
          <w:spacing w:val="-2"/>
        </w:rPr>
        <w:t xml:space="preserve"> </w:t>
      </w:r>
      <w:r>
        <w:t>and</w:t>
      </w:r>
      <w:r>
        <w:rPr>
          <w:spacing w:val="-4"/>
        </w:rPr>
        <w:t xml:space="preserve"> </w:t>
      </w:r>
      <w:r>
        <w:t>maintenance</w:t>
      </w:r>
    </w:p>
    <w:p w:rsidR="006148A6" w:rsidRDefault="00E64634">
      <w:pPr>
        <w:pStyle w:val="ListParagraph"/>
        <w:numPr>
          <w:ilvl w:val="0"/>
          <w:numId w:val="2"/>
        </w:numPr>
        <w:tabs>
          <w:tab w:val="left" w:pos="820"/>
          <w:tab w:val="left" w:pos="821"/>
        </w:tabs>
        <w:ind w:hanging="361"/>
      </w:pPr>
      <w:r>
        <w:t>Electrical</w:t>
      </w:r>
      <w:r>
        <w:rPr>
          <w:spacing w:val="-4"/>
        </w:rPr>
        <w:t xml:space="preserve"> </w:t>
      </w:r>
      <w:r>
        <w:t>wiring,</w:t>
      </w:r>
      <w:r>
        <w:rPr>
          <w:spacing w:val="-2"/>
        </w:rPr>
        <w:t xml:space="preserve"> </w:t>
      </w:r>
      <w:r>
        <w:t>earthling,</w:t>
      </w:r>
      <w:r>
        <w:rPr>
          <w:spacing w:val="-2"/>
        </w:rPr>
        <w:t xml:space="preserve"> </w:t>
      </w:r>
      <w:r>
        <w:t>Lighting</w:t>
      </w:r>
      <w:r>
        <w:rPr>
          <w:spacing w:val="-2"/>
        </w:rPr>
        <w:t xml:space="preserve"> </w:t>
      </w:r>
      <w:r>
        <w:t>and</w:t>
      </w:r>
      <w:r>
        <w:rPr>
          <w:spacing w:val="-4"/>
        </w:rPr>
        <w:t xml:space="preserve"> </w:t>
      </w:r>
      <w:r>
        <w:t>air</w:t>
      </w:r>
      <w:r>
        <w:rPr>
          <w:spacing w:val="-4"/>
        </w:rPr>
        <w:t xml:space="preserve"> </w:t>
      </w:r>
      <w:r>
        <w:t>conditioning</w:t>
      </w:r>
    </w:p>
    <w:p w:rsidR="006148A6" w:rsidRDefault="00E64634">
      <w:pPr>
        <w:pStyle w:val="ListParagraph"/>
        <w:numPr>
          <w:ilvl w:val="0"/>
          <w:numId w:val="2"/>
        </w:numPr>
        <w:tabs>
          <w:tab w:val="left" w:pos="820"/>
          <w:tab w:val="left" w:pos="821"/>
        </w:tabs>
        <w:ind w:hanging="361"/>
      </w:pPr>
      <w:r>
        <w:t>UPS</w:t>
      </w:r>
      <w:r>
        <w:rPr>
          <w:spacing w:val="-3"/>
        </w:rPr>
        <w:t xml:space="preserve"> </w:t>
      </w:r>
      <w:r>
        <w:t>Installation</w:t>
      </w:r>
      <w:r>
        <w:rPr>
          <w:spacing w:val="-3"/>
        </w:rPr>
        <w:t xml:space="preserve"> </w:t>
      </w:r>
      <w:r>
        <w:t>&amp;</w:t>
      </w:r>
      <w:r>
        <w:rPr>
          <w:spacing w:val="-2"/>
        </w:rPr>
        <w:t xml:space="preserve"> </w:t>
      </w:r>
      <w:r>
        <w:t>Electrical</w:t>
      </w:r>
      <w:r>
        <w:rPr>
          <w:spacing w:val="-3"/>
        </w:rPr>
        <w:t xml:space="preserve"> </w:t>
      </w:r>
      <w:r>
        <w:t>wiring</w:t>
      </w:r>
    </w:p>
    <w:p w:rsidR="006148A6" w:rsidRDefault="00E64634">
      <w:pPr>
        <w:pStyle w:val="ListParagraph"/>
        <w:numPr>
          <w:ilvl w:val="0"/>
          <w:numId w:val="2"/>
        </w:numPr>
        <w:tabs>
          <w:tab w:val="left" w:pos="820"/>
          <w:tab w:val="left" w:pos="821"/>
        </w:tabs>
        <w:spacing w:before="134"/>
        <w:ind w:hanging="361"/>
      </w:pPr>
      <w:r>
        <w:t>Electrical</w:t>
      </w:r>
      <w:r>
        <w:rPr>
          <w:spacing w:val="-2"/>
        </w:rPr>
        <w:t xml:space="preserve"> </w:t>
      </w:r>
      <w:r>
        <w:t>Generator</w:t>
      </w:r>
      <w:r>
        <w:rPr>
          <w:spacing w:val="-3"/>
        </w:rPr>
        <w:t xml:space="preserve"> </w:t>
      </w:r>
      <w:r>
        <w:t>if</w:t>
      </w:r>
      <w:r>
        <w:rPr>
          <w:spacing w:val="-4"/>
        </w:rPr>
        <w:t xml:space="preserve"> </w:t>
      </w:r>
      <w:r>
        <w:t>required.</w:t>
      </w:r>
    </w:p>
    <w:p w:rsidR="006148A6" w:rsidRDefault="00E64634">
      <w:pPr>
        <w:pStyle w:val="ListParagraph"/>
        <w:numPr>
          <w:ilvl w:val="0"/>
          <w:numId w:val="2"/>
        </w:numPr>
        <w:tabs>
          <w:tab w:val="left" w:pos="820"/>
          <w:tab w:val="left" w:pos="821"/>
        </w:tabs>
        <w:ind w:hanging="361"/>
      </w:pPr>
      <w:r>
        <w:t>LAN</w:t>
      </w:r>
      <w:r>
        <w:rPr>
          <w:spacing w:val="-5"/>
        </w:rPr>
        <w:t xml:space="preserve"> </w:t>
      </w:r>
      <w:r>
        <w:t>cabling</w:t>
      </w:r>
    </w:p>
    <w:p w:rsidR="006148A6" w:rsidRDefault="00E64634">
      <w:pPr>
        <w:pStyle w:val="ListParagraph"/>
        <w:numPr>
          <w:ilvl w:val="0"/>
          <w:numId w:val="2"/>
        </w:numPr>
        <w:tabs>
          <w:tab w:val="left" w:pos="820"/>
          <w:tab w:val="left" w:pos="821"/>
        </w:tabs>
        <w:ind w:hanging="361"/>
      </w:pPr>
      <w:r>
        <w:t>WAN</w:t>
      </w:r>
      <w:r>
        <w:rPr>
          <w:spacing w:val="-5"/>
        </w:rPr>
        <w:t xml:space="preserve"> </w:t>
      </w:r>
      <w:r>
        <w:t>connectivity</w:t>
      </w:r>
    </w:p>
    <w:p w:rsidR="006148A6" w:rsidRDefault="00E64634">
      <w:pPr>
        <w:pStyle w:val="ListParagraph"/>
        <w:numPr>
          <w:ilvl w:val="0"/>
          <w:numId w:val="2"/>
        </w:numPr>
        <w:tabs>
          <w:tab w:val="left" w:pos="820"/>
          <w:tab w:val="left" w:pos="821"/>
        </w:tabs>
        <w:ind w:hanging="361"/>
      </w:pPr>
      <w:r>
        <w:t>External</w:t>
      </w:r>
      <w:r>
        <w:rPr>
          <w:spacing w:val="-2"/>
        </w:rPr>
        <w:t xml:space="preserve"> </w:t>
      </w:r>
      <w:r>
        <w:t>Surveillance</w:t>
      </w:r>
      <w:r>
        <w:rPr>
          <w:spacing w:val="-1"/>
        </w:rPr>
        <w:t xml:space="preserve"> </w:t>
      </w:r>
      <w:r>
        <w:t>System</w:t>
      </w:r>
      <w:r>
        <w:rPr>
          <w:spacing w:val="-3"/>
        </w:rPr>
        <w:t xml:space="preserve"> </w:t>
      </w:r>
      <w:r>
        <w:t>(if</w:t>
      </w:r>
      <w:r>
        <w:rPr>
          <w:spacing w:val="-4"/>
        </w:rPr>
        <w:t xml:space="preserve"> </w:t>
      </w:r>
      <w:r>
        <w:t>any)</w:t>
      </w:r>
      <w:r>
        <w:rPr>
          <w:spacing w:val="-4"/>
        </w:rPr>
        <w:t xml:space="preserve"> </w:t>
      </w:r>
      <w:r>
        <w:t>and</w:t>
      </w:r>
      <w:r>
        <w:rPr>
          <w:spacing w:val="-3"/>
        </w:rPr>
        <w:t xml:space="preserve"> </w:t>
      </w:r>
      <w:r>
        <w:t>its</w:t>
      </w:r>
      <w:r>
        <w:rPr>
          <w:spacing w:val="-3"/>
        </w:rPr>
        <w:t xml:space="preserve"> </w:t>
      </w:r>
      <w:r>
        <w:t>wiring</w:t>
      </w:r>
    </w:p>
    <w:p w:rsidR="006148A6" w:rsidRDefault="00E64634">
      <w:pPr>
        <w:pStyle w:val="ListParagraph"/>
        <w:numPr>
          <w:ilvl w:val="0"/>
          <w:numId w:val="2"/>
        </w:numPr>
        <w:tabs>
          <w:tab w:val="left" w:pos="820"/>
          <w:tab w:val="left" w:pos="821"/>
        </w:tabs>
        <w:ind w:hanging="361"/>
      </w:pPr>
      <w:r>
        <w:t>ATM</w:t>
      </w:r>
      <w:r>
        <w:rPr>
          <w:spacing w:val="-1"/>
        </w:rPr>
        <w:t xml:space="preserve"> </w:t>
      </w:r>
      <w:r>
        <w:t>room</w:t>
      </w:r>
      <w:r>
        <w:rPr>
          <w:spacing w:val="-2"/>
        </w:rPr>
        <w:t xml:space="preserve"> </w:t>
      </w:r>
      <w:r>
        <w:t>cleaning and</w:t>
      </w:r>
      <w:r>
        <w:rPr>
          <w:spacing w:val="-3"/>
        </w:rPr>
        <w:t xml:space="preserve"> </w:t>
      </w:r>
      <w:r>
        <w:t>maintenance.</w:t>
      </w:r>
    </w:p>
    <w:p w:rsidR="006148A6" w:rsidRDefault="00E64634">
      <w:pPr>
        <w:pStyle w:val="ListParagraph"/>
        <w:numPr>
          <w:ilvl w:val="0"/>
          <w:numId w:val="2"/>
        </w:numPr>
        <w:tabs>
          <w:tab w:val="left" w:pos="820"/>
          <w:tab w:val="left" w:pos="821"/>
        </w:tabs>
        <w:spacing w:before="130"/>
        <w:ind w:hanging="361"/>
      </w:pPr>
      <w:r>
        <w:t>Providing</w:t>
      </w:r>
      <w:r>
        <w:rPr>
          <w:spacing w:val="-2"/>
        </w:rPr>
        <w:t xml:space="preserve"> </w:t>
      </w:r>
      <w:r w:rsidR="000C3BEC">
        <w:t>ATM software</w:t>
      </w:r>
      <w:r>
        <w:t>.</w:t>
      </w:r>
    </w:p>
    <w:p w:rsidR="006148A6" w:rsidRDefault="00E64634">
      <w:pPr>
        <w:pStyle w:val="ListParagraph"/>
        <w:numPr>
          <w:ilvl w:val="0"/>
          <w:numId w:val="2"/>
        </w:numPr>
        <w:tabs>
          <w:tab w:val="left" w:pos="820"/>
          <w:tab w:val="left" w:pos="821"/>
        </w:tabs>
        <w:spacing w:before="134"/>
        <w:ind w:hanging="361"/>
      </w:pPr>
      <w:r>
        <w:t>Cash</w:t>
      </w:r>
      <w:r>
        <w:rPr>
          <w:spacing w:val="-3"/>
        </w:rPr>
        <w:t xml:space="preserve"> </w:t>
      </w:r>
      <w:r>
        <w:t>loading,</w:t>
      </w:r>
      <w:r>
        <w:rPr>
          <w:spacing w:val="-2"/>
        </w:rPr>
        <w:t xml:space="preserve"> </w:t>
      </w:r>
      <w:r>
        <w:t>replenishment,</w:t>
      </w:r>
      <w:r>
        <w:rPr>
          <w:spacing w:val="-1"/>
        </w:rPr>
        <w:t xml:space="preserve"> </w:t>
      </w:r>
      <w:r>
        <w:t>reconciliation</w:t>
      </w:r>
      <w:r>
        <w:rPr>
          <w:spacing w:val="-3"/>
        </w:rPr>
        <w:t xml:space="preserve"> </w:t>
      </w:r>
      <w:r>
        <w:t>and</w:t>
      </w:r>
      <w:r>
        <w:rPr>
          <w:spacing w:val="-2"/>
        </w:rPr>
        <w:t xml:space="preserve"> </w:t>
      </w:r>
      <w:r>
        <w:t>balancing</w:t>
      </w:r>
    </w:p>
    <w:p w:rsidR="006148A6" w:rsidRPr="00C631CF" w:rsidRDefault="00E64634" w:rsidP="000C3BEC">
      <w:pPr>
        <w:pStyle w:val="ListParagraph"/>
        <w:numPr>
          <w:ilvl w:val="0"/>
          <w:numId w:val="2"/>
        </w:numPr>
        <w:tabs>
          <w:tab w:val="left" w:pos="820"/>
          <w:tab w:val="left" w:pos="821"/>
        </w:tabs>
        <w:spacing w:before="136"/>
        <w:ind w:hanging="361"/>
        <w:rPr>
          <w:sz w:val="28"/>
        </w:rPr>
      </w:pPr>
      <w:r w:rsidRPr="000C3BEC">
        <w:rPr>
          <w:spacing w:val="-1"/>
        </w:rPr>
        <w:t>First</w:t>
      </w:r>
      <w:r w:rsidRPr="000C3BEC">
        <w:rPr>
          <w:spacing w:val="-11"/>
        </w:rPr>
        <w:t xml:space="preserve"> </w:t>
      </w:r>
      <w:r>
        <w:t>Level</w:t>
      </w:r>
      <w:r w:rsidRPr="000C3BEC">
        <w:rPr>
          <w:spacing w:val="-11"/>
        </w:rPr>
        <w:t xml:space="preserve"> </w:t>
      </w:r>
      <w:r>
        <w:t>Maintenance</w:t>
      </w:r>
      <w:r w:rsidRPr="000C3BEC">
        <w:rPr>
          <w:spacing w:val="-11"/>
        </w:rPr>
        <w:t xml:space="preserve"> </w:t>
      </w:r>
      <w:r>
        <w:t>(Ribbons,</w:t>
      </w:r>
      <w:r w:rsidRPr="000C3BEC">
        <w:rPr>
          <w:spacing w:val="-11"/>
        </w:rPr>
        <w:t xml:space="preserve"> </w:t>
      </w:r>
      <w:r>
        <w:t>Printer</w:t>
      </w:r>
      <w:r w:rsidRPr="000C3BEC">
        <w:rPr>
          <w:spacing w:val="-7"/>
        </w:rPr>
        <w:t xml:space="preserve"> </w:t>
      </w:r>
      <w:r>
        <w:t>Cartridges,</w:t>
      </w:r>
      <w:r w:rsidRPr="000C3BEC">
        <w:rPr>
          <w:spacing w:val="-12"/>
        </w:rPr>
        <w:t xml:space="preserve"> </w:t>
      </w:r>
      <w:r>
        <w:t>Journal</w:t>
      </w:r>
      <w:r w:rsidRPr="000C3BEC">
        <w:rPr>
          <w:spacing w:val="-13"/>
        </w:rPr>
        <w:t xml:space="preserve"> </w:t>
      </w:r>
      <w:r>
        <w:t>and</w:t>
      </w:r>
      <w:r w:rsidRPr="000C3BEC">
        <w:rPr>
          <w:spacing w:val="-12"/>
        </w:rPr>
        <w:t xml:space="preserve"> </w:t>
      </w:r>
      <w:r>
        <w:t>Receipt</w:t>
      </w:r>
      <w:r w:rsidRPr="000C3BEC">
        <w:rPr>
          <w:spacing w:val="-8"/>
        </w:rPr>
        <w:t xml:space="preserve"> </w:t>
      </w:r>
      <w:r>
        <w:t>Rolls,</w:t>
      </w:r>
      <w:r w:rsidRPr="000C3BEC">
        <w:rPr>
          <w:spacing w:val="-11"/>
        </w:rPr>
        <w:t xml:space="preserve"> </w:t>
      </w:r>
      <w:r>
        <w:t>EJ</w:t>
      </w:r>
      <w:r w:rsidRPr="000C3BEC">
        <w:rPr>
          <w:spacing w:val="-11"/>
        </w:rPr>
        <w:t xml:space="preserve"> </w:t>
      </w:r>
      <w:r>
        <w:t>backup</w:t>
      </w:r>
      <w:r w:rsidRPr="000C3BEC">
        <w:rPr>
          <w:spacing w:val="-12"/>
        </w:rPr>
        <w:t xml:space="preserve"> </w:t>
      </w:r>
      <w:r>
        <w:t>etc.)</w:t>
      </w:r>
    </w:p>
    <w:p w:rsidR="00C631CF" w:rsidRDefault="00C631CF" w:rsidP="00C631CF">
      <w:pPr>
        <w:pStyle w:val="ListParagraph"/>
        <w:tabs>
          <w:tab w:val="left" w:pos="820"/>
          <w:tab w:val="left" w:pos="821"/>
        </w:tabs>
        <w:spacing w:before="136"/>
        <w:ind w:firstLine="0"/>
      </w:pPr>
    </w:p>
    <w:p w:rsidR="00C631CF" w:rsidRPr="000C3BEC" w:rsidRDefault="00C631CF" w:rsidP="00C631CF">
      <w:pPr>
        <w:pStyle w:val="ListParagraph"/>
        <w:tabs>
          <w:tab w:val="left" w:pos="820"/>
          <w:tab w:val="left" w:pos="821"/>
        </w:tabs>
        <w:spacing w:before="136"/>
        <w:ind w:firstLine="0"/>
        <w:rPr>
          <w:sz w:val="28"/>
        </w:rPr>
      </w:pPr>
    </w:p>
    <w:p w:rsidR="006148A6" w:rsidRDefault="006148A6">
      <w:pPr>
        <w:pStyle w:val="BodyText"/>
        <w:rPr>
          <w:sz w:val="28"/>
        </w:rPr>
      </w:pPr>
    </w:p>
    <w:p w:rsidR="00C631CF" w:rsidRDefault="00C631CF">
      <w:pPr>
        <w:pStyle w:val="BodyText"/>
        <w:rPr>
          <w:sz w:val="28"/>
        </w:rPr>
      </w:pPr>
    </w:p>
    <w:p w:rsidR="00C631CF" w:rsidRDefault="00C631CF">
      <w:pPr>
        <w:pStyle w:val="BodyText"/>
        <w:rPr>
          <w:sz w:val="28"/>
        </w:rPr>
      </w:pPr>
    </w:p>
    <w:p w:rsidR="006148A6" w:rsidRDefault="00E64634">
      <w:pPr>
        <w:pStyle w:val="Heading1"/>
        <w:spacing w:before="219"/>
      </w:pPr>
      <w:bookmarkStart w:id="10" w:name="Evaluation"/>
      <w:bookmarkStart w:id="11" w:name="_bookmark5"/>
      <w:bookmarkEnd w:id="10"/>
      <w:bookmarkEnd w:id="11"/>
      <w:r>
        <w:rPr>
          <w:color w:val="2D74B5"/>
        </w:rPr>
        <w:lastRenderedPageBreak/>
        <w:t>Evaluation</w:t>
      </w:r>
    </w:p>
    <w:p w:rsidR="006148A6" w:rsidRDefault="006148A6">
      <w:pPr>
        <w:pStyle w:val="BodyText"/>
        <w:rPr>
          <w:rFonts w:ascii="Calibri Light"/>
          <w:sz w:val="32"/>
        </w:rPr>
      </w:pPr>
    </w:p>
    <w:p w:rsidR="006148A6" w:rsidRDefault="00E64634">
      <w:pPr>
        <w:pStyle w:val="BodyText"/>
        <w:spacing w:before="209"/>
        <w:ind w:left="100"/>
      </w:pPr>
      <w:r>
        <w:t>The</w:t>
      </w:r>
      <w:r>
        <w:rPr>
          <w:spacing w:val="-3"/>
        </w:rPr>
        <w:t xml:space="preserve"> </w:t>
      </w:r>
      <w:r>
        <w:t>evaluation</w:t>
      </w:r>
      <w:r>
        <w:rPr>
          <w:spacing w:val="-3"/>
        </w:rPr>
        <w:t xml:space="preserve"> </w:t>
      </w:r>
      <w:r>
        <w:t>of</w:t>
      </w:r>
      <w:r>
        <w:rPr>
          <w:spacing w:val="-5"/>
        </w:rPr>
        <w:t xml:space="preserve"> </w:t>
      </w:r>
      <w:r>
        <w:t>the bidders</w:t>
      </w:r>
      <w:r>
        <w:rPr>
          <w:spacing w:val="-3"/>
        </w:rPr>
        <w:t xml:space="preserve"> </w:t>
      </w:r>
      <w:r>
        <w:t>will</w:t>
      </w:r>
      <w:r>
        <w:rPr>
          <w:spacing w:val="2"/>
        </w:rPr>
        <w:t xml:space="preserve"> </w:t>
      </w:r>
      <w:r>
        <w:t>be</w:t>
      </w:r>
      <w:r>
        <w:rPr>
          <w:spacing w:val="-3"/>
        </w:rPr>
        <w:t xml:space="preserve"> </w:t>
      </w:r>
      <w:r>
        <w:t>done</w:t>
      </w:r>
      <w:r>
        <w:rPr>
          <w:spacing w:val="-3"/>
        </w:rPr>
        <w:t xml:space="preserve"> </w:t>
      </w:r>
      <w:r>
        <w:t>on</w:t>
      </w:r>
      <w:r>
        <w:rPr>
          <w:spacing w:val="-3"/>
        </w:rPr>
        <w:t xml:space="preserve"> </w:t>
      </w:r>
      <w:r>
        <w:t>the</w:t>
      </w:r>
      <w:r>
        <w:rPr>
          <w:spacing w:val="-3"/>
        </w:rPr>
        <w:t xml:space="preserve"> </w:t>
      </w:r>
      <w:r>
        <w:t>basis</w:t>
      </w:r>
      <w:r>
        <w:rPr>
          <w:spacing w:val="-4"/>
        </w:rPr>
        <w:t xml:space="preserve"> </w:t>
      </w:r>
      <w:r>
        <w:t>of</w:t>
      </w:r>
      <w:r>
        <w:rPr>
          <w:spacing w:val="-5"/>
        </w:rPr>
        <w:t xml:space="preserve"> </w:t>
      </w:r>
      <w:r>
        <w:t>criteria</w:t>
      </w:r>
      <w:r>
        <w:rPr>
          <w:spacing w:val="-3"/>
        </w:rPr>
        <w:t xml:space="preserve"> </w:t>
      </w:r>
      <w:r>
        <w:t>mentioned</w:t>
      </w:r>
      <w:r>
        <w:rPr>
          <w:spacing w:val="-3"/>
        </w:rPr>
        <w:t xml:space="preserve"> </w:t>
      </w:r>
      <w:r>
        <w:t>below.</w:t>
      </w:r>
    </w:p>
    <w:p w:rsidR="006148A6" w:rsidRDefault="00E64634">
      <w:pPr>
        <w:pStyle w:val="ListParagraph"/>
        <w:numPr>
          <w:ilvl w:val="0"/>
          <w:numId w:val="2"/>
        </w:numPr>
        <w:tabs>
          <w:tab w:val="left" w:pos="820"/>
          <w:tab w:val="left" w:pos="821"/>
        </w:tabs>
        <w:spacing w:before="130" w:line="357" w:lineRule="auto"/>
        <w:ind w:right="114"/>
      </w:pPr>
      <w:r>
        <w:t>The main factor</w:t>
      </w:r>
      <w:r>
        <w:rPr>
          <w:spacing w:val="-1"/>
        </w:rPr>
        <w:t xml:space="preserve"> </w:t>
      </w:r>
      <w:r>
        <w:t>of</w:t>
      </w:r>
      <w:r>
        <w:rPr>
          <w:spacing w:val="-2"/>
        </w:rPr>
        <w:t xml:space="preserve"> </w:t>
      </w:r>
      <w:r>
        <w:t>selection</w:t>
      </w:r>
      <w:r>
        <w:rPr>
          <w:spacing w:val="1"/>
        </w:rPr>
        <w:t xml:space="preserve"> </w:t>
      </w:r>
      <w:r>
        <w:t>will be meeting</w:t>
      </w:r>
      <w:r>
        <w:rPr>
          <w:spacing w:val="2"/>
        </w:rPr>
        <w:t xml:space="preserve"> </w:t>
      </w:r>
      <w:r>
        <w:t>technical requirements,</w:t>
      </w:r>
      <w:r>
        <w:rPr>
          <w:spacing w:val="1"/>
        </w:rPr>
        <w:t xml:space="preserve"> </w:t>
      </w:r>
      <w:r>
        <w:t>quality,</w:t>
      </w:r>
      <w:r>
        <w:rPr>
          <w:spacing w:val="1"/>
        </w:rPr>
        <w:t xml:space="preserve"> </w:t>
      </w:r>
      <w:r>
        <w:t>past</w:t>
      </w:r>
      <w:r>
        <w:rPr>
          <w:spacing w:val="2"/>
        </w:rPr>
        <w:t xml:space="preserve"> </w:t>
      </w:r>
      <w:r>
        <w:t>experience</w:t>
      </w:r>
      <w:r>
        <w:rPr>
          <w:spacing w:val="-46"/>
        </w:rPr>
        <w:t xml:space="preserve"> </w:t>
      </w:r>
      <w:r>
        <w:t>besides</w:t>
      </w:r>
      <w:r>
        <w:rPr>
          <w:spacing w:val="-1"/>
        </w:rPr>
        <w:t xml:space="preserve"> </w:t>
      </w:r>
      <w:r>
        <w:t>local</w:t>
      </w:r>
      <w:r>
        <w:rPr>
          <w:spacing w:val="-1"/>
        </w:rPr>
        <w:t xml:space="preserve"> </w:t>
      </w:r>
      <w:r>
        <w:t>infrastructure for</w:t>
      </w:r>
      <w:r>
        <w:rPr>
          <w:spacing w:val="-3"/>
        </w:rPr>
        <w:t xml:space="preserve"> </w:t>
      </w:r>
      <w:r>
        <w:t>after</w:t>
      </w:r>
      <w:r>
        <w:rPr>
          <w:spacing w:val="-2"/>
        </w:rPr>
        <w:t xml:space="preserve"> </w:t>
      </w:r>
      <w:r>
        <w:t>sales</w:t>
      </w:r>
      <w:r>
        <w:rPr>
          <w:spacing w:val="4"/>
        </w:rPr>
        <w:t xml:space="preserve"> </w:t>
      </w:r>
      <w:r>
        <w:t>support.</w:t>
      </w:r>
    </w:p>
    <w:p w:rsidR="006148A6" w:rsidRDefault="00E64634">
      <w:pPr>
        <w:pStyle w:val="ListParagraph"/>
        <w:numPr>
          <w:ilvl w:val="0"/>
          <w:numId w:val="2"/>
        </w:numPr>
        <w:tabs>
          <w:tab w:val="left" w:pos="820"/>
          <w:tab w:val="left" w:pos="821"/>
        </w:tabs>
        <w:spacing w:before="8" w:line="357" w:lineRule="auto"/>
        <w:ind w:right="123"/>
      </w:pPr>
      <w:r>
        <w:t>The</w:t>
      </w:r>
      <w:r>
        <w:rPr>
          <w:spacing w:val="32"/>
        </w:rPr>
        <w:t xml:space="preserve"> </w:t>
      </w:r>
      <w:r>
        <w:t>timely</w:t>
      </w:r>
      <w:r>
        <w:rPr>
          <w:spacing w:val="33"/>
        </w:rPr>
        <w:t xml:space="preserve"> </w:t>
      </w:r>
      <w:r>
        <w:t>delivery</w:t>
      </w:r>
      <w:r>
        <w:rPr>
          <w:spacing w:val="32"/>
        </w:rPr>
        <w:t xml:space="preserve"> </w:t>
      </w:r>
      <w:r>
        <w:t>of</w:t>
      </w:r>
      <w:r>
        <w:rPr>
          <w:spacing w:val="30"/>
        </w:rPr>
        <w:t xml:space="preserve"> </w:t>
      </w:r>
      <w:r>
        <w:t>the</w:t>
      </w:r>
      <w:r>
        <w:rPr>
          <w:spacing w:val="33"/>
        </w:rPr>
        <w:t xml:space="preserve"> </w:t>
      </w:r>
      <w:r>
        <w:t>equipment</w:t>
      </w:r>
      <w:r>
        <w:rPr>
          <w:spacing w:val="33"/>
        </w:rPr>
        <w:t xml:space="preserve"> </w:t>
      </w:r>
      <w:r>
        <w:t>will</w:t>
      </w:r>
      <w:r>
        <w:rPr>
          <w:spacing w:val="33"/>
        </w:rPr>
        <w:t xml:space="preserve"> </w:t>
      </w:r>
      <w:r>
        <w:t>be</w:t>
      </w:r>
      <w:r>
        <w:rPr>
          <w:spacing w:val="32"/>
        </w:rPr>
        <w:t xml:space="preserve"> </w:t>
      </w:r>
      <w:r>
        <w:t>the</w:t>
      </w:r>
      <w:r>
        <w:rPr>
          <w:spacing w:val="33"/>
        </w:rPr>
        <w:t xml:space="preserve"> </w:t>
      </w:r>
      <w:r>
        <w:t>foremost</w:t>
      </w:r>
      <w:r>
        <w:rPr>
          <w:spacing w:val="33"/>
        </w:rPr>
        <w:t xml:space="preserve"> </w:t>
      </w:r>
      <w:r>
        <w:t>criteria</w:t>
      </w:r>
      <w:r>
        <w:rPr>
          <w:spacing w:val="32"/>
        </w:rPr>
        <w:t xml:space="preserve"> </w:t>
      </w:r>
      <w:r>
        <w:t>besides</w:t>
      </w:r>
      <w:r>
        <w:rPr>
          <w:spacing w:val="32"/>
        </w:rPr>
        <w:t xml:space="preserve"> </w:t>
      </w:r>
      <w:r>
        <w:t>quality</w:t>
      </w:r>
      <w:r>
        <w:rPr>
          <w:spacing w:val="32"/>
        </w:rPr>
        <w:t xml:space="preserve"> </w:t>
      </w:r>
      <w:r>
        <w:t>of</w:t>
      </w:r>
      <w:r>
        <w:rPr>
          <w:spacing w:val="30"/>
        </w:rPr>
        <w:t xml:space="preserve"> </w:t>
      </w:r>
      <w:r>
        <w:t>the</w:t>
      </w:r>
      <w:r>
        <w:rPr>
          <w:spacing w:val="-47"/>
        </w:rPr>
        <w:t xml:space="preserve"> </w:t>
      </w:r>
      <w:r>
        <w:t>products</w:t>
      </w:r>
    </w:p>
    <w:p w:rsidR="006148A6" w:rsidRDefault="00E64634">
      <w:pPr>
        <w:pStyle w:val="ListParagraph"/>
        <w:numPr>
          <w:ilvl w:val="0"/>
          <w:numId w:val="2"/>
        </w:numPr>
        <w:tabs>
          <w:tab w:val="left" w:pos="820"/>
          <w:tab w:val="left" w:pos="821"/>
        </w:tabs>
        <w:spacing w:before="2" w:line="357" w:lineRule="auto"/>
        <w:ind w:right="117"/>
      </w:pPr>
      <w:r>
        <w:t>Finally</w:t>
      </w:r>
      <w:r>
        <w:rPr>
          <w:spacing w:val="8"/>
        </w:rPr>
        <w:t xml:space="preserve"> </w:t>
      </w:r>
      <w:r>
        <w:t>the</w:t>
      </w:r>
      <w:r>
        <w:rPr>
          <w:spacing w:val="8"/>
        </w:rPr>
        <w:t xml:space="preserve"> </w:t>
      </w:r>
      <w:r>
        <w:t>Price</w:t>
      </w:r>
      <w:r>
        <w:rPr>
          <w:spacing w:val="8"/>
        </w:rPr>
        <w:t xml:space="preserve"> </w:t>
      </w:r>
      <w:r>
        <w:t>Performance</w:t>
      </w:r>
      <w:r>
        <w:rPr>
          <w:spacing w:val="8"/>
        </w:rPr>
        <w:t xml:space="preserve"> </w:t>
      </w:r>
      <w:r>
        <w:t>/</w:t>
      </w:r>
      <w:r>
        <w:rPr>
          <w:spacing w:val="9"/>
        </w:rPr>
        <w:t xml:space="preserve"> </w:t>
      </w:r>
      <w:r>
        <w:t>Return</w:t>
      </w:r>
      <w:r>
        <w:rPr>
          <w:spacing w:val="8"/>
        </w:rPr>
        <w:t xml:space="preserve"> </w:t>
      </w:r>
      <w:r>
        <w:t>on</w:t>
      </w:r>
      <w:r>
        <w:rPr>
          <w:spacing w:val="12"/>
        </w:rPr>
        <w:t xml:space="preserve"> </w:t>
      </w:r>
      <w:r>
        <w:t>Investment</w:t>
      </w:r>
      <w:r>
        <w:rPr>
          <w:spacing w:val="10"/>
        </w:rPr>
        <w:t xml:space="preserve"> </w:t>
      </w:r>
      <w:r>
        <w:t>will</w:t>
      </w:r>
      <w:r>
        <w:rPr>
          <w:spacing w:val="7"/>
        </w:rPr>
        <w:t xml:space="preserve"> </w:t>
      </w:r>
      <w:r>
        <w:t>be</w:t>
      </w:r>
      <w:r>
        <w:rPr>
          <w:spacing w:val="7"/>
        </w:rPr>
        <w:t xml:space="preserve"> </w:t>
      </w:r>
      <w:r>
        <w:t>an</w:t>
      </w:r>
      <w:r>
        <w:rPr>
          <w:spacing w:val="7"/>
        </w:rPr>
        <w:t xml:space="preserve"> </w:t>
      </w:r>
      <w:r>
        <w:t>important</w:t>
      </w:r>
      <w:r>
        <w:rPr>
          <w:spacing w:val="9"/>
        </w:rPr>
        <w:t xml:space="preserve"> </w:t>
      </w:r>
      <w:r>
        <w:t>factor</w:t>
      </w:r>
      <w:r>
        <w:rPr>
          <w:spacing w:val="11"/>
        </w:rPr>
        <w:t xml:space="preserve"> </w:t>
      </w:r>
      <w:r>
        <w:t>for</w:t>
      </w:r>
      <w:r>
        <w:rPr>
          <w:spacing w:val="14"/>
        </w:rPr>
        <w:t xml:space="preserve"> </w:t>
      </w:r>
      <w:r>
        <w:t>Bidder</w:t>
      </w:r>
      <w:r>
        <w:rPr>
          <w:spacing w:val="-47"/>
        </w:rPr>
        <w:t xml:space="preserve"> </w:t>
      </w:r>
      <w:r>
        <w:t>finalisation.</w:t>
      </w:r>
    </w:p>
    <w:p w:rsidR="006148A6" w:rsidRDefault="00E64634">
      <w:pPr>
        <w:pStyle w:val="Heading1"/>
        <w:spacing w:before="21"/>
      </w:pPr>
      <w:bookmarkStart w:id="12" w:name="Payment_terms"/>
      <w:bookmarkStart w:id="13" w:name="_bookmark6"/>
      <w:bookmarkEnd w:id="12"/>
      <w:bookmarkEnd w:id="13"/>
      <w:r>
        <w:rPr>
          <w:color w:val="2D74B5"/>
        </w:rPr>
        <w:t>Payment</w:t>
      </w:r>
      <w:r>
        <w:rPr>
          <w:color w:val="2D74B5"/>
          <w:spacing w:val="-2"/>
        </w:rPr>
        <w:t xml:space="preserve"> </w:t>
      </w:r>
      <w:r>
        <w:rPr>
          <w:color w:val="2D74B5"/>
        </w:rPr>
        <w:t>terms</w:t>
      </w:r>
    </w:p>
    <w:p w:rsidR="006148A6" w:rsidRDefault="00E64634">
      <w:pPr>
        <w:pStyle w:val="ListParagraph"/>
        <w:numPr>
          <w:ilvl w:val="0"/>
          <w:numId w:val="2"/>
        </w:numPr>
        <w:tabs>
          <w:tab w:val="left" w:pos="820"/>
          <w:tab w:val="left" w:pos="821"/>
        </w:tabs>
        <w:spacing w:before="192"/>
        <w:ind w:hanging="361"/>
      </w:pPr>
      <w:r>
        <w:t>Advance</w:t>
      </w:r>
      <w:r>
        <w:rPr>
          <w:spacing w:val="-3"/>
        </w:rPr>
        <w:t xml:space="preserve"> </w:t>
      </w:r>
      <w:r>
        <w:t>:</w:t>
      </w:r>
      <w:r>
        <w:rPr>
          <w:spacing w:val="-2"/>
        </w:rPr>
        <w:t xml:space="preserve"> </w:t>
      </w:r>
      <w:r w:rsidR="000C3BEC">
        <w:rPr>
          <w:spacing w:val="-2"/>
        </w:rPr>
        <w:t>25</w:t>
      </w:r>
      <w:r>
        <w:t>%</w:t>
      </w:r>
      <w:r>
        <w:rPr>
          <w:spacing w:val="-5"/>
        </w:rPr>
        <w:t xml:space="preserve"> </w:t>
      </w:r>
      <w:r>
        <w:t>advance</w:t>
      </w:r>
      <w:r>
        <w:rPr>
          <w:spacing w:val="-3"/>
        </w:rPr>
        <w:t xml:space="preserve"> </w:t>
      </w:r>
      <w:r>
        <w:t>will</w:t>
      </w:r>
      <w:r>
        <w:rPr>
          <w:spacing w:val="-2"/>
        </w:rPr>
        <w:t xml:space="preserve"> </w:t>
      </w:r>
      <w:r>
        <w:t>be</w:t>
      </w:r>
      <w:r>
        <w:rPr>
          <w:spacing w:val="2"/>
        </w:rPr>
        <w:t xml:space="preserve"> </w:t>
      </w:r>
      <w:r>
        <w:t>released</w:t>
      </w:r>
      <w:r>
        <w:rPr>
          <w:spacing w:val="-2"/>
        </w:rPr>
        <w:t xml:space="preserve"> </w:t>
      </w:r>
      <w:r>
        <w:t>along</w:t>
      </w:r>
      <w:r>
        <w:rPr>
          <w:spacing w:val="-3"/>
        </w:rPr>
        <w:t xml:space="preserve"> </w:t>
      </w:r>
      <w:r>
        <w:t>with</w:t>
      </w:r>
      <w:r>
        <w:rPr>
          <w:spacing w:val="-3"/>
        </w:rPr>
        <w:t xml:space="preserve"> </w:t>
      </w:r>
      <w:r>
        <w:t>PO.</w:t>
      </w:r>
    </w:p>
    <w:p w:rsidR="006148A6" w:rsidRDefault="00E64634">
      <w:pPr>
        <w:pStyle w:val="ListParagraph"/>
        <w:numPr>
          <w:ilvl w:val="0"/>
          <w:numId w:val="2"/>
        </w:numPr>
        <w:tabs>
          <w:tab w:val="left" w:pos="820"/>
          <w:tab w:val="left" w:pos="821"/>
        </w:tabs>
        <w:spacing w:before="136" w:line="357" w:lineRule="auto"/>
        <w:ind w:right="123"/>
      </w:pPr>
      <w:r>
        <w:t>Balance</w:t>
      </w:r>
      <w:r>
        <w:rPr>
          <w:spacing w:val="-3"/>
        </w:rPr>
        <w:t xml:space="preserve"> </w:t>
      </w:r>
      <w:r>
        <w:t>Payment</w:t>
      </w:r>
      <w:r>
        <w:rPr>
          <w:spacing w:val="-2"/>
        </w:rPr>
        <w:t xml:space="preserve"> </w:t>
      </w:r>
      <w:r>
        <w:t>:</w:t>
      </w:r>
      <w:r>
        <w:rPr>
          <w:spacing w:val="-2"/>
        </w:rPr>
        <w:t xml:space="preserve"> </w:t>
      </w:r>
      <w:r w:rsidR="000C3BEC">
        <w:rPr>
          <w:spacing w:val="-2"/>
        </w:rPr>
        <w:t>75</w:t>
      </w:r>
      <w:r>
        <w:t>%</w:t>
      </w:r>
      <w:r>
        <w:rPr>
          <w:spacing w:val="-5"/>
        </w:rPr>
        <w:t xml:space="preserve"> </w:t>
      </w:r>
      <w:r>
        <w:t>percent</w:t>
      </w:r>
      <w:r>
        <w:rPr>
          <w:spacing w:val="-2"/>
        </w:rPr>
        <w:t xml:space="preserve"> </w:t>
      </w:r>
      <w:r w:rsidR="000C3BEC">
        <w:t>after successful installation.</w:t>
      </w:r>
    </w:p>
    <w:p w:rsidR="006148A6" w:rsidRDefault="006148A6">
      <w:pPr>
        <w:pStyle w:val="BodyText"/>
      </w:pPr>
    </w:p>
    <w:p w:rsidR="006148A6" w:rsidRDefault="006148A6">
      <w:pPr>
        <w:pStyle w:val="BodyText"/>
        <w:spacing w:before="2"/>
        <w:rPr>
          <w:sz w:val="31"/>
        </w:rPr>
      </w:pPr>
    </w:p>
    <w:p w:rsidR="006148A6" w:rsidRDefault="00E64634">
      <w:pPr>
        <w:pStyle w:val="Heading1"/>
      </w:pPr>
      <w:bookmarkStart w:id="14" w:name="Commercial_Bid_format"/>
      <w:bookmarkStart w:id="15" w:name="_bookmark7"/>
      <w:bookmarkEnd w:id="14"/>
      <w:bookmarkEnd w:id="15"/>
      <w:r>
        <w:rPr>
          <w:color w:val="2D74B5"/>
        </w:rPr>
        <w:t>Commercial</w:t>
      </w:r>
      <w:r>
        <w:rPr>
          <w:color w:val="2D74B5"/>
          <w:spacing w:val="-4"/>
        </w:rPr>
        <w:t xml:space="preserve"> </w:t>
      </w:r>
      <w:r>
        <w:rPr>
          <w:color w:val="2D74B5"/>
        </w:rPr>
        <w:t>Bid</w:t>
      </w:r>
      <w:r>
        <w:rPr>
          <w:color w:val="2D74B5"/>
          <w:spacing w:val="-4"/>
        </w:rPr>
        <w:t xml:space="preserve"> </w:t>
      </w:r>
      <w:r>
        <w:rPr>
          <w:color w:val="2D74B5"/>
        </w:rPr>
        <w:t>format</w:t>
      </w:r>
    </w:p>
    <w:p w:rsidR="006148A6" w:rsidRDefault="006148A6">
      <w:pPr>
        <w:pStyle w:val="BodyText"/>
        <w:rPr>
          <w:rFonts w:ascii="Calibri Light"/>
          <w:sz w:val="20"/>
        </w:rPr>
      </w:pPr>
    </w:p>
    <w:p w:rsidR="006148A6" w:rsidRDefault="006148A6">
      <w:pPr>
        <w:pStyle w:val="BodyText"/>
        <w:spacing w:before="1"/>
        <w:rPr>
          <w:rFonts w:ascii="Calibri Light"/>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5"/>
        <w:gridCol w:w="3406"/>
        <w:gridCol w:w="1130"/>
        <w:gridCol w:w="1560"/>
        <w:gridCol w:w="570"/>
        <w:gridCol w:w="1505"/>
      </w:tblGrid>
      <w:tr w:rsidR="006148A6">
        <w:trPr>
          <w:trHeight w:val="400"/>
        </w:trPr>
        <w:tc>
          <w:tcPr>
            <w:tcW w:w="845" w:type="dxa"/>
          </w:tcPr>
          <w:p w:rsidR="006148A6" w:rsidRDefault="00E64634">
            <w:pPr>
              <w:pStyle w:val="TableParagraph"/>
              <w:ind w:left="96" w:right="84"/>
              <w:jc w:val="center"/>
              <w:rPr>
                <w:b/>
              </w:rPr>
            </w:pPr>
            <w:r>
              <w:rPr>
                <w:b/>
              </w:rPr>
              <w:t>Sr.</w:t>
            </w:r>
            <w:r>
              <w:rPr>
                <w:b/>
                <w:spacing w:val="1"/>
              </w:rPr>
              <w:t xml:space="preserve"> </w:t>
            </w:r>
            <w:r>
              <w:rPr>
                <w:b/>
              </w:rPr>
              <w:t>No.</w:t>
            </w:r>
          </w:p>
        </w:tc>
        <w:tc>
          <w:tcPr>
            <w:tcW w:w="3406" w:type="dxa"/>
          </w:tcPr>
          <w:p w:rsidR="006148A6" w:rsidRDefault="00E64634">
            <w:pPr>
              <w:pStyle w:val="TableParagraph"/>
              <w:ind w:left="1160" w:right="1148"/>
              <w:jc w:val="center"/>
              <w:rPr>
                <w:b/>
              </w:rPr>
            </w:pPr>
            <w:r>
              <w:rPr>
                <w:b/>
              </w:rPr>
              <w:t>Description</w:t>
            </w:r>
          </w:p>
        </w:tc>
        <w:tc>
          <w:tcPr>
            <w:tcW w:w="1130" w:type="dxa"/>
          </w:tcPr>
          <w:p w:rsidR="006148A6" w:rsidRDefault="00E64634">
            <w:pPr>
              <w:pStyle w:val="TableParagraph"/>
              <w:ind w:left="141" w:right="131"/>
              <w:jc w:val="center"/>
              <w:rPr>
                <w:b/>
              </w:rPr>
            </w:pPr>
            <w:r>
              <w:rPr>
                <w:b/>
              </w:rPr>
              <w:t>Quantity</w:t>
            </w:r>
          </w:p>
        </w:tc>
        <w:tc>
          <w:tcPr>
            <w:tcW w:w="1560" w:type="dxa"/>
          </w:tcPr>
          <w:p w:rsidR="006148A6" w:rsidRDefault="00E64634">
            <w:pPr>
              <w:pStyle w:val="TableParagraph"/>
              <w:ind w:left="176"/>
              <w:rPr>
                <w:b/>
              </w:rPr>
            </w:pPr>
            <w:r>
              <w:rPr>
                <w:b/>
              </w:rPr>
              <w:t>Rate</w:t>
            </w:r>
            <w:r>
              <w:rPr>
                <w:b/>
                <w:spacing w:val="-2"/>
              </w:rPr>
              <w:t xml:space="preserve"> </w:t>
            </w:r>
            <w:r>
              <w:rPr>
                <w:b/>
              </w:rPr>
              <w:t>Per Unit</w:t>
            </w:r>
          </w:p>
        </w:tc>
        <w:tc>
          <w:tcPr>
            <w:tcW w:w="570" w:type="dxa"/>
          </w:tcPr>
          <w:p w:rsidR="006148A6" w:rsidRDefault="00E64634">
            <w:pPr>
              <w:pStyle w:val="TableParagraph"/>
              <w:ind w:left="126"/>
              <w:rPr>
                <w:b/>
              </w:rPr>
            </w:pPr>
            <w:r>
              <w:rPr>
                <w:b/>
              </w:rPr>
              <w:t>Tax</w:t>
            </w:r>
          </w:p>
        </w:tc>
        <w:tc>
          <w:tcPr>
            <w:tcW w:w="1505" w:type="dxa"/>
          </w:tcPr>
          <w:p w:rsidR="006148A6" w:rsidRDefault="00E64634">
            <w:pPr>
              <w:pStyle w:val="TableParagraph"/>
              <w:ind w:left="122"/>
              <w:rPr>
                <w:b/>
              </w:rPr>
            </w:pPr>
            <w:r>
              <w:rPr>
                <w:b/>
              </w:rPr>
              <w:t>Total</w:t>
            </w:r>
            <w:r>
              <w:rPr>
                <w:b/>
                <w:spacing w:val="-1"/>
              </w:rPr>
              <w:t xml:space="preserve"> </w:t>
            </w:r>
            <w:r>
              <w:rPr>
                <w:b/>
              </w:rPr>
              <w:t>Amount</w:t>
            </w:r>
          </w:p>
        </w:tc>
      </w:tr>
      <w:tr w:rsidR="006148A6">
        <w:trPr>
          <w:trHeight w:val="810"/>
        </w:trPr>
        <w:tc>
          <w:tcPr>
            <w:tcW w:w="845" w:type="dxa"/>
          </w:tcPr>
          <w:p w:rsidR="006148A6" w:rsidRDefault="00E64634">
            <w:pPr>
              <w:pStyle w:val="TableParagraph"/>
              <w:ind w:left="17"/>
              <w:jc w:val="center"/>
            </w:pPr>
            <w:r>
              <w:t>1</w:t>
            </w:r>
          </w:p>
        </w:tc>
        <w:tc>
          <w:tcPr>
            <w:tcW w:w="3406" w:type="dxa"/>
          </w:tcPr>
          <w:p w:rsidR="006148A6" w:rsidRDefault="00E64634">
            <w:pPr>
              <w:pStyle w:val="TableParagraph"/>
            </w:pPr>
            <w:r>
              <w:t>Cash</w:t>
            </w:r>
            <w:r>
              <w:rPr>
                <w:spacing w:val="46"/>
              </w:rPr>
              <w:t xml:space="preserve"> </w:t>
            </w:r>
            <w:r>
              <w:t>Dispenser</w:t>
            </w:r>
            <w:r>
              <w:rPr>
                <w:spacing w:val="2"/>
              </w:rPr>
              <w:t xml:space="preserve"> </w:t>
            </w:r>
            <w:r>
              <w:t>(CD)</w:t>
            </w:r>
            <w:r>
              <w:rPr>
                <w:spacing w:val="47"/>
              </w:rPr>
              <w:t xml:space="preserve"> </w:t>
            </w:r>
            <w:r>
              <w:t>with</w:t>
            </w:r>
            <w:r>
              <w:rPr>
                <w:spacing w:val="51"/>
              </w:rPr>
              <w:t xml:space="preserve"> </w:t>
            </w:r>
            <w:r>
              <w:t>3</w:t>
            </w:r>
            <w:r>
              <w:rPr>
                <w:spacing w:val="45"/>
              </w:rPr>
              <w:t xml:space="preserve"> </w:t>
            </w:r>
            <w:r>
              <w:t>years</w:t>
            </w:r>
          </w:p>
          <w:p w:rsidR="006148A6" w:rsidRDefault="00E64634">
            <w:pPr>
              <w:pStyle w:val="TableParagraph"/>
              <w:spacing w:before="137"/>
            </w:pPr>
            <w:r>
              <w:t>On-Site</w:t>
            </w:r>
            <w:r>
              <w:rPr>
                <w:spacing w:val="-3"/>
              </w:rPr>
              <w:t xml:space="preserve"> </w:t>
            </w:r>
            <w:r>
              <w:t>Warranty</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0"/>
        </w:trPr>
        <w:tc>
          <w:tcPr>
            <w:tcW w:w="845" w:type="dxa"/>
          </w:tcPr>
          <w:p w:rsidR="006148A6" w:rsidRDefault="00E64634">
            <w:pPr>
              <w:pStyle w:val="TableParagraph"/>
              <w:ind w:left="17"/>
              <w:jc w:val="center"/>
            </w:pPr>
            <w:r>
              <w:t>2</w:t>
            </w:r>
          </w:p>
        </w:tc>
        <w:tc>
          <w:tcPr>
            <w:tcW w:w="3406" w:type="dxa"/>
          </w:tcPr>
          <w:p w:rsidR="006148A6" w:rsidRDefault="00E64634">
            <w:pPr>
              <w:pStyle w:val="TableParagraph"/>
            </w:pPr>
            <w:r>
              <w:t>EMV</w:t>
            </w:r>
            <w:r>
              <w:rPr>
                <w:spacing w:val="-2"/>
              </w:rPr>
              <w:t xml:space="preserve"> </w:t>
            </w:r>
            <w:r>
              <w:t>Testing</w:t>
            </w:r>
            <w:r>
              <w:rPr>
                <w:spacing w:val="3"/>
              </w:rPr>
              <w:t xml:space="preserve"> </w:t>
            </w:r>
            <w:r>
              <w:t>Charges</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5"/>
        </w:trPr>
        <w:tc>
          <w:tcPr>
            <w:tcW w:w="845" w:type="dxa"/>
            <w:vMerge w:val="restart"/>
          </w:tcPr>
          <w:p w:rsidR="006148A6" w:rsidRDefault="00E64634">
            <w:pPr>
              <w:pStyle w:val="TableParagraph"/>
              <w:ind w:left="17"/>
              <w:jc w:val="center"/>
            </w:pPr>
            <w:r>
              <w:t>3</w:t>
            </w:r>
          </w:p>
        </w:tc>
        <w:tc>
          <w:tcPr>
            <w:tcW w:w="3406" w:type="dxa"/>
          </w:tcPr>
          <w:p w:rsidR="006148A6" w:rsidRDefault="00E64634">
            <w:pPr>
              <w:pStyle w:val="TableParagraph"/>
            </w:pPr>
            <w:r>
              <w:t>Consumables</w:t>
            </w:r>
          </w:p>
        </w:tc>
        <w:tc>
          <w:tcPr>
            <w:tcW w:w="4765" w:type="dxa"/>
            <w:gridSpan w:val="4"/>
          </w:tcPr>
          <w:p w:rsidR="006148A6" w:rsidRDefault="006148A6">
            <w:pPr>
              <w:pStyle w:val="TableParagraph"/>
              <w:ind w:left="0"/>
              <w:rPr>
                <w:rFonts w:ascii="Times New Roman"/>
              </w:rPr>
            </w:pPr>
          </w:p>
        </w:tc>
      </w:tr>
      <w:tr w:rsidR="006148A6">
        <w:trPr>
          <w:trHeight w:val="400"/>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a)</w:t>
            </w:r>
            <w:r>
              <w:rPr>
                <w:spacing w:val="-3"/>
              </w:rPr>
              <w:t xml:space="preserve"> </w:t>
            </w:r>
            <w:r>
              <w:t>Receipt</w:t>
            </w:r>
            <w:r>
              <w:rPr>
                <w:spacing w:val="1"/>
              </w:rPr>
              <w:t xml:space="preserve"> </w:t>
            </w:r>
            <w:r>
              <w:t>Printer</w:t>
            </w:r>
            <w:r>
              <w:rPr>
                <w:spacing w:val="-2"/>
              </w:rPr>
              <w:t xml:space="preserve"> </w:t>
            </w:r>
            <w:r>
              <w:t>Roll</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5"/>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b)</w:t>
            </w:r>
            <w:r>
              <w:rPr>
                <w:spacing w:val="-5"/>
              </w:rPr>
              <w:t xml:space="preserve"> </w:t>
            </w:r>
            <w:r>
              <w:t>Journal</w:t>
            </w:r>
            <w:r>
              <w:rPr>
                <w:spacing w:val="-1"/>
              </w:rPr>
              <w:t xml:space="preserve"> </w:t>
            </w:r>
            <w:r>
              <w:t>Printer</w:t>
            </w:r>
            <w:r>
              <w:rPr>
                <w:spacing w:val="-3"/>
              </w:rPr>
              <w:t xml:space="preserve"> </w:t>
            </w:r>
            <w:r>
              <w:t>Roll</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0"/>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c)</w:t>
            </w:r>
            <w:r>
              <w:rPr>
                <w:spacing w:val="-2"/>
              </w:rPr>
              <w:t xml:space="preserve"> </w:t>
            </w:r>
            <w:r>
              <w:t>Battery</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5"/>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d)</w:t>
            </w:r>
            <w:r>
              <w:rPr>
                <w:spacing w:val="-4"/>
              </w:rPr>
              <w:t xml:space="preserve"> </w:t>
            </w:r>
            <w:r>
              <w:t>Receipt Printer</w:t>
            </w:r>
            <w:r>
              <w:rPr>
                <w:spacing w:val="-2"/>
              </w:rPr>
              <w:t xml:space="preserve"> </w:t>
            </w:r>
            <w:r>
              <w:t>Head</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5"/>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e)</w:t>
            </w:r>
            <w:r>
              <w:rPr>
                <w:spacing w:val="-5"/>
              </w:rPr>
              <w:t xml:space="preserve"> </w:t>
            </w:r>
            <w:r>
              <w:t>Journal</w:t>
            </w:r>
            <w:r>
              <w:rPr>
                <w:spacing w:val="-2"/>
              </w:rPr>
              <w:t xml:space="preserve"> </w:t>
            </w:r>
            <w:r>
              <w:t>Printer Head</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0"/>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f)</w:t>
            </w:r>
            <w:r>
              <w:rPr>
                <w:spacing w:val="-4"/>
              </w:rPr>
              <w:t xml:space="preserve"> </w:t>
            </w:r>
            <w:r>
              <w:t>Cassettes</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5"/>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g)</w:t>
            </w:r>
            <w:r>
              <w:rPr>
                <w:spacing w:val="-3"/>
              </w:rPr>
              <w:t xml:space="preserve"> </w:t>
            </w:r>
            <w:r>
              <w:t>Bidder</w:t>
            </w:r>
            <w:r>
              <w:rPr>
                <w:spacing w:val="-3"/>
              </w:rPr>
              <w:t xml:space="preserve"> </w:t>
            </w:r>
            <w:r>
              <w:t>to</w:t>
            </w:r>
            <w:r>
              <w:rPr>
                <w:spacing w:val="-2"/>
              </w:rPr>
              <w:t xml:space="preserve"> </w:t>
            </w:r>
            <w:r>
              <w:t>add</w:t>
            </w:r>
            <w:r>
              <w:rPr>
                <w:spacing w:val="-3"/>
              </w:rPr>
              <w:t xml:space="preserve"> </w:t>
            </w:r>
            <w:r>
              <w:t>…..</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0"/>
        </w:trPr>
        <w:tc>
          <w:tcPr>
            <w:tcW w:w="845" w:type="dxa"/>
            <w:vMerge w:val="restart"/>
          </w:tcPr>
          <w:p w:rsidR="006148A6" w:rsidRDefault="00E64634">
            <w:pPr>
              <w:pStyle w:val="TableParagraph"/>
              <w:ind w:left="17"/>
              <w:jc w:val="center"/>
            </w:pPr>
            <w:r>
              <w:t>4</w:t>
            </w:r>
          </w:p>
        </w:tc>
        <w:tc>
          <w:tcPr>
            <w:tcW w:w="3406" w:type="dxa"/>
          </w:tcPr>
          <w:p w:rsidR="006148A6" w:rsidRDefault="00E64634">
            <w:pPr>
              <w:pStyle w:val="TableParagraph"/>
            </w:pPr>
            <w:r>
              <w:t>Annual</w:t>
            </w:r>
            <w:r>
              <w:rPr>
                <w:spacing w:val="-3"/>
              </w:rPr>
              <w:t xml:space="preserve"> </w:t>
            </w:r>
            <w:r>
              <w:t>Maintenance</w:t>
            </w:r>
            <w:r>
              <w:rPr>
                <w:spacing w:val="-3"/>
              </w:rPr>
              <w:t xml:space="preserve"> </w:t>
            </w:r>
            <w:r>
              <w:t>Charges</w:t>
            </w:r>
          </w:p>
        </w:tc>
        <w:tc>
          <w:tcPr>
            <w:tcW w:w="4765" w:type="dxa"/>
            <w:gridSpan w:val="4"/>
          </w:tcPr>
          <w:p w:rsidR="006148A6" w:rsidRDefault="006148A6">
            <w:pPr>
              <w:pStyle w:val="TableParagraph"/>
              <w:ind w:left="0"/>
              <w:rPr>
                <w:rFonts w:ascii="Times New Roman"/>
              </w:rPr>
            </w:pPr>
          </w:p>
        </w:tc>
      </w:tr>
      <w:tr w:rsidR="006148A6">
        <w:trPr>
          <w:trHeight w:val="405"/>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a)</w:t>
            </w:r>
            <w:r>
              <w:rPr>
                <w:spacing w:val="43"/>
              </w:rPr>
              <w:t xml:space="preserve"> </w:t>
            </w:r>
            <w:r>
              <w:t>4</w:t>
            </w:r>
            <w:r>
              <w:rPr>
                <w:vertAlign w:val="superscript"/>
              </w:rPr>
              <w:t>th</w:t>
            </w:r>
            <w:r>
              <w:rPr>
                <w:spacing w:val="1"/>
              </w:rPr>
              <w:t xml:space="preserve"> </w:t>
            </w:r>
            <w:r>
              <w:t>Year</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0"/>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b)</w:t>
            </w:r>
            <w:r>
              <w:rPr>
                <w:spacing w:val="43"/>
              </w:rPr>
              <w:t xml:space="preserve"> </w:t>
            </w:r>
            <w:r>
              <w:t>5</w:t>
            </w:r>
            <w:r>
              <w:rPr>
                <w:vertAlign w:val="superscript"/>
              </w:rPr>
              <w:t>th</w:t>
            </w:r>
            <w:r>
              <w:rPr>
                <w:spacing w:val="1"/>
              </w:rPr>
              <w:t xml:space="preserve"> </w:t>
            </w:r>
            <w:r>
              <w:t>Year</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bl>
    <w:p w:rsidR="006148A6" w:rsidRDefault="006148A6">
      <w:pPr>
        <w:pStyle w:val="BodyText"/>
        <w:rPr>
          <w:rFonts w:ascii="Calibri Light"/>
          <w:sz w:val="20"/>
        </w:rPr>
      </w:pPr>
    </w:p>
    <w:p w:rsidR="006148A6" w:rsidRDefault="006148A6">
      <w:pPr>
        <w:pStyle w:val="BodyText"/>
        <w:rPr>
          <w:rFonts w:ascii="Calibri Light"/>
          <w:sz w:val="20"/>
        </w:rPr>
      </w:pPr>
    </w:p>
    <w:p w:rsidR="006148A6" w:rsidRDefault="006148A6">
      <w:pPr>
        <w:pStyle w:val="BodyText"/>
        <w:rPr>
          <w:rFonts w:ascii="Calibri Light"/>
          <w:sz w:val="20"/>
        </w:rPr>
      </w:pPr>
    </w:p>
    <w:p w:rsidR="006148A6" w:rsidRDefault="006148A6">
      <w:pPr>
        <w:pStyle w:val="BodyText"/>
        <w:spacing w:before="1"/>
        <w:rPr>
          <w:rFonts w:ascii="Calibri Light"/>
          <w:sz w:val="23"/>
        </w:rPr>
      </w:pPr>
    </w:p>
    <w:p w:rsidR="006148A6" w:rsidRDefault="00E64634">
      <w:pPr>
        <w:pStyle w:val="Heading1"/>
        <w:spacing w:before="36"/>
      </w:pPr>
      <w:bookmarkStart w:id="16" w:name="Technical_Specifications_for_Cash_Dispen"/>
      <w:bookmarkStart w:id="17" w:name="_bookmark8"/>
      <w:bookmarkEnd w:id="16"/>
      <w:bookmarkEnd w:id="17"/>
      <w:r>
        <w:rPr>
          <w:color w:val="2D74B5"/>
        </w:rPr>
        <w:lastRenderedPageBreak/>
        <w:t>Technical</w:t>
      </w:r>
      <w:r>
        <w:rPr>
          <w:color w:val="2D74B5"/>
          <w:spacing w:val="-4"/>
        </w:rPr>
        <w:t xml:space="preserve"> </w:t>
      </w:r>
      <w:r>
        <w:rPr>
          <w:color w:val="2D74B5"/>
        </w:rPr>
        <w:t>Specifications</w:t>
      </w:r>
      <w:r>
        <w:rPr>
          <w:color w:val="2D74B5"/>
          <w:spacing w:val="-3"/>
        </w:rPr>
        <w:t xml:space="preserve"> </w:t>
      </w:r>
      <w:r w:rsidR="000C3BEC">
        <w:rPr>
          <w:color w:val="2D74B5"/>
        </w:rPr>
        <w:t>format.</w:t>
      </w:r>
    </w:p>
    <w:p w:rsidR="006148A6" w:rsidRDefault="006148A6">
      <w:pPr>
        <w:pStyle w:val="BodyText"/>
        <w:rPr>
          <w:rFonts w:ascii="Calibri Light"/>
          <w:sz w:val="20"/>
        </w:rPr>
      </w:pPr>
    </w:p>
    <w:p w:rsidR="006148A6" w:rsidRDefault="006148A6">
      <w:pPr>
        <w:pStyle w:val="BodyText"/>
        <w:spacing w:before="8" w:after="1"/>
        <w:rPr>
          <w:rFonts w:ascii="Calibri Light"/>
          <w:sz w:val="2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0"/>
        <w:gridCol w:w="2556"/>
        <w:gridCol w:w="4682"/>
        <w:gridCol w:w="1221"/>
      </w:tblGrid>
      <w:tr w:rsidR="006148A6">
        <w:trPr>
          <w:trHeight w:val="805"/>
        </w:trPr>
        <w:tc>
          <w:tcPr>
            <w:tcW w:w="560" w:type="dxa"/>
          </w:tcPr>
          <w:p w:rsidR="006148A6" w:rsidRDefault="00E64634">
            <w:pPr>
              <w:pStyle w:val="TableParagraph"/>
              <w:rPr>
                <w:b/>
              </w:rPr>
            </w:pPr>
            <w:r>
              <w:rPr>
                <w:b/>
              </w:rPr>
              <w:t>Sr.</w:t>
            </w:r>
          </w:p>
          <w:p w:rsidR="006148A6" w:rsidRDefault="00E64634">
            <w:pPr>
              <w:pStyle w:val="TableParagraph"/>
              <w:spacing w:before="137"/>
              <w:rPr>
                <w:b/>
              </w:rPr>
            </w:pPr>
            <w:r>
              <w:rPr>
                <w:b/>
              </w:rPr>
              <w:t>No.</w:t>
            </w:r>
          </w:p>
        </w:tc>
        <w:tc>
          <w:tcPr>
            <w:tcW w:w="2556" w:type="dxa"/>
          </w:tcPr>
          <w:p w:rsidR="006148A6" w:rsidRDefault="00E64634">
            <w:pPr>
              <w:pStyle w:val="TableParagraph"/>
              <w:ind w:left="901" w:right="892"/>
              <w:jc w:val="center"/>
              <w:rPr>
                <w:b/>
              </w:rPr>
            </w:pPr>
            <w:r>
              <w:rPr>
                <w:b/>
              </w:rPr>
              <w:t>Module</w:t>
            </w:r>
          </w:p>
        </w:tc>
        <w:tc>
          <w:tcPr>
            <w:tcW w:w="4682" w:type="dxa"/>
          </w:tcPr>
          <w:p w:rsidR="006148A6" w:rsidRDefault="00E64634">
            <w:pPr>
              <w:pStyle w:val="TableParagraph"/>
              <w:ind w:left="1690" w:right="1689"/>
              <w:jc w:val="center"/>
              <w:rPr>
                <w:b/>
              </w:rPr>
            </w:pPr>
            <w:r>
              <w:rPr>
                <w:b/>
              </w:rPr>
              <w:t>Configuration</w:t>
            </w:r>
          </w:p>
        </w:tc>
        <w:tc>
          <w:tcPr>
            <w:tcW w:w="1221" w:type="dxa"/>
          </w:tcPr>
          <w:p w:rsidR="006148A6" w:rsidRDefault="00E64634">
            <w:pPr>
              <w:pStyle w:val="TableParagraph"/>
              <w:ind w:left="170"/>
              <w:rPr>
                <w:b/>
              </w:rPr>
            </w:pPr>
            <w:r>
              <w:rPr>
                <w:b/>
              </w:rPr>
              <w:t>Complied</w:t>
            </w:r>
          </w:p>
          <w:p w:rsidR="006148A6" w:rsidRDefault="00E64634">
            <w:pPr>
              <w:pStyle w:val="TableParagraph"/>
              <w:spacing w:before="137"/>
              <w:ind w:left="155"/>
              <w:rPr>
                <w:b/>
              </w:rPr>
            </w:pPr>
            <w:r>
              <w:rPr>
                <w:b/>
              </w:rPr>
              <w:t>(Yes /</w:t>
            </w:r>
            <w:r>
              <w:rPr>
                <w:b/>
                <w:spacing w:val="-1"/>
              </w:rPr>
              <w:t xml:space="preserve"> </w:t>
            </w:r>
            <w:r>
              <w:rPr>
                <w:b/>
              </w:rPr>
              <w:t>No)</w:t>
            </w:r>
          </w:p>
        </w:tc>
      </w:tr>
      <w:tr w:rsidR="006148A6">
        <w:trPr>
          <w:trHeight w:val="405"/>
        </w:trPr>
        <w:tc>
          <w:tcPr>
            <w:tcW w:w="560" w:type="dxa"/>
          </w:tcPr>
          <w:p w:rsidR="006148A6" w:rsidRDefault="00E64634">
            <w:pPr>
              <w:pStyle w:val="TableParagraph"/>
            </w:pPr>
            <w:r>
              <w:t>1</w:t>
            </w:r>
          </w:p>
        </w:tc>
        <w:tc>
          <w:tcPr>
            <w:tcW w:w="2556" w:type="dxa"/>
          </w:tcPr>
          <w:p w:rsidR="006148A6" w:rsidRDefault="00E64634">
            <w:pPr>
              <w:pStyle w:val="TableParagraph"/>
            </w:pPr>
            <w:r>
              <w:t>Make</w:t>
            </w:r>
          </w:p>
        </w:tc>
        <w:tc>
          <w:tcPr>
            <w:tcW w:w="4682" w:type="dxa"/>
          </w:tcPr>
          <w:p w:rsidR="006148A6" w:rsidRDefault="006148A6">
            <w:pPr>
              <w:pStyle w:val="TableParagraph"/>
              <w:ind w:left="0"/>
              <w:rPr>
                <w:rFonts w:ascii="Times New Roman"/>
              </w:rPr>
            </w:pPr>
          </w:p>
        </w:tc>
        <w:tc>
          <w:tcPr>
            <w:tcW w:w="1221" w:type="dxa"/>
          </w:tcPr>
          <w:p w:rsidR="006148A6" w:rsidRDefault="006148A6">
            <w:pPr>
              <w:pStyle w:val="TableParagraph"/>
              <w:ind w:left="0"/>
              <w:rPr>
                <w:rFonts w:ascii="Times New Roman"/>
              </w:rPr>
            </w:pPr>
          </w:p>
        </w:tc>
      </w:tr>
      <w:tr w:rsidR="006148A6">
        <w:trPr>
          <w:trHeight w:val="405"/>
        </w:trPr>
        <w:tc>
          <w:tcPr>
            <w:tcW w:w="560" w:type="dxa"/>
          </w:tcPr>
          <w:p w:rsidR="006148A6" w:rsidRDefault="00E64634">
            <w:pPr>
              <w:pStyle w:val="TableParagraph"/>
              <w:spacing w:before="1"/>
            </w:pPr>
            <w:r>
              <w:t>2</w:t>
            </w:r>
          </w:p>
        </w:tc>
        <w:tc>
          <w:tcPr>
            <w:tcW w:w="2556" w:type="dxa"/>
          </w:tcPr>
          <w:p w:rsidR="006148A6" w:rsidRDefault="00E64634">
            <w:pPr>
              <w:pStyle w:val="TableParagraph"/>
              <w:spacing w:before="1"/>
            </w:pPr>
            <w:r>
              <w:t>Model</w:t>
            </w:r>
          </w:p>
        </w:tc>
        <w:tc>
          <w:tcPr>
            <w:tcW w:w="4682" w:type="dxa"/>
          </w:tcPr>
          <w:p w:rsidR="006148A6" w:rsidRDefault="006148A6">
            <w:pPr>
              <w:pStyle w:val="TableParagraph"/>
              <w:ind w:left="0"/>
              <w:rPr>
                <w:rFonts w:ascii="Times New Roman"/>
              </w:rPr>
            </w:pPr>
          </w:p>
        </w:tc>
        <w:tc>
          <w:tcPr>
            <w:tcW w:w="1221" w:type="dxa"/>
          </w:tcPr>
          <w:p w:rsidR="006148A6" w:rsidRDefault="006148A6">
            <w:pPr>
              <w:pStyle w:val="TableParagraph"/>
              <w:ind w:left="0"/>
              <w:rPr>
                <w:rFonts w:ascii="Times New Roman"/>
              </w:rPr>
            </w:pPr>
          </w:p>
        </w:tc>
      </w:tr>
      <w:tr w:rsidR="00C631CF" w:rsidTr="00801E92">
        <w:trPr>
          <w:trHeight w:val="814"/>
        </w:trPr>
        <w:tc>
          <w:tcPr>
            <w:tcW w:w="560" w:type="dxa"/>
          </w:tcPr>
          <w:p w:rsidR="00C631CF" w:rsidRDefault="00C631CF">
            <w:pPr>
              <w:pStyle w:val="TableParagraph"/>
            </w:pPr>
            <w:r>
              <w:t>3</w:t>
            </w:r>
          </w:p>
        </w:tc>
        <w:tc>
          <w:tcPr>
            <w:tcW w:w="2556" w:type="dxa"/>
          </w:tcPr>
          <w:p w:rsidR="00C631CF" w:rsidRDefault="00C631CF">
            <w:pPr>
              <w:pStyle w:val="TableParagraph"/>
            </w:pPr>
            <w:r>
              <w:t>Installation</w:t>
            </w:r>
            <w:r>
              <w:rPr>
                <w:spacing w:val="-5"/>
              </w:rPr>
              <w:t xml:space="preserve"> </w:t>
            </w:r>
            <w:r>
              <w:t>Type</w:t>
            </w:r>
          </w:p>
        </w:tc>
        <w:tc>
          <w:tcPr>
            <w:tcW w:w="4682" w:type="dxa"/>
          </w:tcPr>
          <w:p w:rsidR="00C631CF" w:rsidRDefault="00C631CF">
            <w:pPr>
              <w:pStyle w:val="TableParagraph"/>
              <w:ind w:left="105"/>
            </w:pPr>
            <w:r>
              <w:t>Lobby</w:t>
            </w:r>
            <w:r>
              <w:rPr>
                <w:spacing w:val="-3"/>
              </w:rPr>
              <w:t xml:space="preserve"> </w:t>
            </w:r>
            <w:r>
              <w:t>Model</w:t>
            </w:r>
            <w:r>
              <w:rPr>
                <w:spacing w:val="-3"/>
              </w:rPr>
              <w:t xml:space="preserve"> </w:t>
            </w:r>
            <w:r>
              <w:t>with</w:t>
            </w:r>
            <w:r>
              <w:rPr>
                <w:spacing w:val="-3"/>
              </w:rPr>
              <w:t xml:space="preserve"> </w:t>
            </w:r>
            <w:r>
              <w:t>front</w:t>
            </w:r>
            <w:r>
              <w:rPr>
                <w:spacing w:val="-2"/>
              </w:rPr>
              <w:t xml:space="preserve"> </w:t>
            </w:r>
            <w:r>
              <w:t>cash</w:t>
            </w:r>
            <w:r>
              <w:rPr>
                <w:spacing w:val="-3"/>
              </w:rPr>
              <w:t xml:space="preserve"> </w:t>
            </w:r>
            <w:r>
              <w:t>replenishment</w:t>
            </w:r>
          </w:p>
          <w:p w:rsidR="00C631CF" w:rsidRDefault="00C631CF" w:rsidP="00BB1AB5">
            <w:pPr>
              <w:pStyle w:val="TableParagraph"/>
              <w:ind w:left="105"/>
            </w:pPr>
            <w:r>
              <w:t>Grouting</w:t>
            </w:r>
            <w:r>
              <w:rPr>
                <w:spacing w:val="-2"/>
              </w:rPr>
              <w:t xml:space="preserve"> </w:t>
            </w:r>
            <w:r>
              <w:t>with</w:t>
            </w:r>
            <w:r>
              <w:rPr>
                <w:spacing w:val="-3"/>
              </w:rPr>
              <w:t xml:space="preserve"> </w:t>
            </w:r>
            <w:r>
              <w:t>anchor</w:t>
            </w:r>
            <w:r>
              <w:rPr>
                <w:spacing w:val="-5"/>
              </w:rPr>
              <w:t xml:space="preserve"> </w:t>
            </w:r>
            <w:r>
              <w:t>fastner</w:t>
            </w:r>
            <w:r>
              <w:rPr>
                <w:spacing w:val="-4"/>
              </w:rPr>
              <w:t xml:space="preserve"> </w:t>
            </w:r>
            <w:r>
              <w:t>bolting</w:t>
            </w:r>
          </w:p>
        </w:tc>
        <w:tc>
          <w:tcPr>
            <w:tcW w:w="1221" w:type="dxa"/>
          </w:tcPr>
          <w:p w:rsidR="00C631CF" w:rsidRDefault="00C631CF">
            <w:pPr>
              <w:pStyle w:val="TableParagraph"/>
              <w:ind w:left="0"/>
              <w:rPr>
                <w:rFonts w:ascii="Times New Roman"/>
              </w:rPr>
            </w:pPr>
          </w:p>
        </w:tc>
      </w:tr>
      <w:tr w:rsidR="006148A6">
        <w:trPr>
          <w:trHeight w:val="400"/>
        </w:trPr>
        <w:tc>
          <w:tcPr>
            <w:tcW w:w="560" w:type="dxa"/>
          </w:tcPr>
          <w:p w:rsidR="006148A6" w:rsidRDefault="00E64634">
            <w:pPr>
              <w:pStyle w:val="TableParagraph"/>
            </w:pPr>
            <w:r>
              <w:t>4</w:t>
            </w:r>
          </w:p>
        </w:tc>
        <w:tc>
          <w:tcPr>
            <w:tcW w:w="2556" w:type="dxa"/>
          </w:tcPr>
          <w:p w:rsidR="006148A6" w:rsidRDefault="00E64634">
            <w:pPr>
              <w:pStyle w:val="TableParagraph"/>
            </w:pPr>
            <w:r>
              <w:t>Currency</w:t>
            </w:r>
            <w:r>
              <w:rPr>
                <w:spacing w:val="-3"/>
              </w:rPr>
              <w:t xml:space="preserve"> </w:t>
            </w:r>
            <w:r>
              <w:t>Chest /</w:t>
            </w:r>
            <w:r>
              <w:rPr>
                <w:spacing w:val="-3"/>
              </w:rPr>
              <w:t xml:space="preserve"> </w:t>
            </w:r>
            <w:r>
              <w:t>Safe</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6148A6">
        <w:trPr>
          <w:trHeight w:val="405"/>
        </w:trPr>
        <w:tc>
          <w:tcPr>
            <w:tcW w:w="560" w:type="dxa"/>
          </w:tcPr>
          <w:p w:rsidR="006148A6" w:rsidRDefault="00E64634">
            <w:pPr>
              <w:pStyle w:val="TableParagraph"/>
            </w:pPr>
            <w:r>
              <w:t>5</w:t>
            </w:r>
          </w:p>
        </w:tc>
        <w:tc>
          <w:tcPr>
            <w:tcW w:w="2556" w:type="dxa"/>
          </w:tcPr>
          <w:p w:rsidR="006148A6" w:rsidRDefault="00E64634">
            <w:pPr>
              <w:pStyle w:val="TableParagraph"/>
            </w:pPr>
            <w:r>
              <w:t>Lock</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6148A6" w:rsidTr="00C631CF">
        <w:trPr>
          <w:trHeight w:val="449"/>
        </w:trPr>
        <w:tc>
          <w:tcPr>
            <w:tcW w:w="560" w:type="dxa"/>
          </w:tcPr>
          <w:p w:rsidR="006148A6" w:rsidRDefault="00E64634">
            <w:pPr>
              <w:pStyle w:val="TableParagraph"/>
            </w:pPr>
            <w:r>
              <w:t>6</w:t>
            </w:r>
          </w:p>
        </w:tc>
        <w:tc>
          <w:tcPr>
            <w:tcW w:w="2556" w:type="dxa"/>
          </w:tcPr>
          <w:p w:rsidR="006148A6" w:rsidRDefault="00E64634">
            <w:pPr>
              <w:pStyle w:val="TableParagraph"/>
            </w:pPr>
            <w:r>
              <w:t>Dispenser</w:t>
            </w:r>
            <w:r>
              <w:rPr>
                <w:spacing w:val="-6"/>
              </w:rPr>
              <w:t xml:space="preserve"> </w:t>
            </w:r>
            <w:r>
              <w:t>Unit</w:t>
            </w:r>
          </w:p>
        </w:tc>
        <w:tc>
          <w:tcPr>
            <w:tcW w:w="4682" w:type="dxa"/>
          </w:tcPr>
          <w:p w:rsidR="006148A6" w:rsidRDefault="006148A6">
            <w:pPr>
              <w:pStyle w:val="TableParagraph"/>
              <w:spacing w:line="263" w:lineRule="exact"/>
              <w:ind w:left="105"/>
            </w:pPr>
          </w:p>
        </w:tc>
        <w:tc>
          <w:tcPr>
            <w:tcW w:w="1221" w:type="dxa"/>
          </w:tcPr>
          <w:p w:rsidR="006148A6" w:rsidRDefault="006148A6">
            <w:pPr>
              <w:pStyle w:val="TableParagraph"/>
              <w:ind w:left="0"/>
              <w:rPr>
                <w:rFonts w:ascii="Times New Roman"/>
              </w:rPr>
            </w:pPr>
          </w:p>
        </w:tc>
      </w:tr>
      <w:tr w:rsidR="006148A6" w:rsidTr="00C631CF">
        <w:trPr>
          <w:trHeight w:val="440"/>
        </w:trPr>
        <w:tc>
          <w:tcPr>
            <w:tcW w:w="560" w:type="dxa"/>
          </w:tcPr>
          <w:p w:rsidR="006148A6" w:rsidRDefault="00E64634">
            <w:pPr>
              <w:pStyle w:val="TableParagraph"/>
            </w:pPr>
            <w:r>
              <w:t>7</w:t>
            </w:r>
          </w:p>
        </w:tc>
        <w:tc>
          <w:tcPr>
            <w:tcW w:w="2556" w:type="dxa"/>
          </w:tcPr>
          <w:p w:rsidR="006148A6" w:rsidRDefault="00E64634">
            <w:pPr>
              <w:pStyle w:val="TableParagraph"/>
            </w:pPr>
            <w:r>
              <w:t>Cassettes</w:t>
            </w:r>
          </w:p>
        </w:tc>
        <w:tc>
          <w:tcPr>
            <w:tcW w:w="4682" w:type="dxa"/>
          </w:tcPr>
          <w:p w:rsidR="006148A6" w:rsidRDefault="006148A6">
            <w:pPr>
              <w:pStyle w:val="TableParagraph"/>
              <w:spacing w:before="16" w:line="406" w:lineRule="exact"/>
              <w:ind w:left="105" w:right="319"/>
            </w:pPr>
          </w:p>
        </w:tc>
        <w:tc>
          <w:tcPr>
            <w:tcW w:w="1221" w:type="dxa"/>
          </w:tcPr>
          <w:p w:rsidR="006148A6" w:rsidRDefault="006148A6">
            <w:pPr>
              <w:pStyle w:val="TableParagraph"/>
              <w:ind w:left="0"/>
              <w:rPr>
                <w:rFonts w:ascii="Times New Roman"/>
              </w:rPr>
            </w:pPr>
          </w:p>
        </w:tc>
      </w:tr>
      <w:tr w:rsidR="006148A6">
        <w:trPr>
          <w:trHeight w:val="805"/>
        </w:trPr>
        <w:tc>
          <w:tcPr>
            <w:tcW w:w="560" w:type="dxa"/>
          </w:tcPr>
          <w:p w:rsidR="006148A6" w:rsidRDefault="00E64634">
            <w:pPr>
              <w:pStyle w:val="TableParagraph"/>
            </w:pPr>
            <w:r>
              <w:t>8</w:t>
            </w:r>
          </w:p>
        </w:tc>
        <w:tc>
          <w:tcPr>
            <w:tcW w:w="2556" w:type="dxa"/>
          </w:tcPr>
          <w:p w:rsidR="006148A6" w:rsidRDefault="00E64634">
            <w:pPr>
              <w:pStyle w:val="TableParagraph"/>
            </w:pPr>
            <w:r>
              <w:t>Mother</w:t>
            </w:r>
            <w:r>
              <w:rPr>
                <w:spacing w:val="-4"/>
              </w:rPr>
              <w:t xml:space="preserve"> </w:t>
            </w:r>
            <w:r>
              <w:t>Board</w:t>
            </w:r>
            <w:r>
              <w:rPr>
                <w:spacing w:val="-2"/>
              </w:rPr>
              <w:t xml:space="preserve"> </w:t>
            </w:r>
            <w:r>
              <w:t>&amp;</w:t>
            </w:r>
          </w:p>
          <w:p w:rsidR="006148A6" w:rsidRDefault="00E64634">
            <w:pPr>
              <w:pStyle w:val="TableParagraph"/>
              <w:spacing w:before="137"/>
            </w:pPr>
            <w:r>
              <w:t>Processer</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6148A6">
        <w:trPr>
          <w:trHeight w:val="405"/>
        </w:trPr>
        <w:tc>
          <w:tcPr>
            <w:tcW w:w="560" w:type="dxa"/>
          </w:tcPr>
          <w:p w:rsidR="006148A6" w:rsidRDefault="00E64634">
            <w:pPr>
              <w:pStyle w:val="TableParagraph"/>
            </w:pPr>
            <w:r>
              <w:t>9</w:t>
            </w:r>
          </w:p>
        </w:tc>
        <w:tc>
          <w:tcPr>
            <w:tcW w:w="2556" w:type="dxa"/>
          </w:tcPr>
          <w:p w:rsidR="006148A6" w:rsidRDefault="00E64634">
            <w:pPr>
              <w:pStyle w:val="TableParagraph"/>
            </w:pPr>
            <w:r>
              <w:t>RAM</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6148A6">
        <w:trPr>
          <w:trHeight w:val="400"/>
        </w:trPr>
        <w:tc>
          <w:tcPr>
            <w:tcW w:w="560" w:type="dxa"/>
          </w:tcPr>
          <w:p w:rsidR="006148A6" w:rsidRDefault="00E64634">
            <w:pPr>
              <w:pStyle w:val="TableParagraph"/>
            </w:pPr>
            <w:r>
              <w:t>10</w:t>
            </w:r>
          </w:p>
        </w:tc>
        <w:tc>
          <w:tcPr>
            <w:tcW w:w="2556" w:type="dxa"/>
          </w:tcPr>
          <w:p w:rsidR="006148A6" w:rsidRDefault="00E64634">
            <w:pPr>
              <w:pStyle w:val="TableParagraph"/>
            </w:pPr>
            <w:r>
              <w:t>Hard</w:t>
            </w:r>
            <w:r>
              <w:rPr>
                <w:spacing w:val="-5"/>
              </w:rPr>
              <w:t xml:space="preserve"> </w:t>
            </w:r>
            <w:r>
              <w:t>Disk</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6148A6" w:rsidTr="00C631CF">
        <w:trPr>
          <w:trHeight w:val="332"/>
        </w:trPr>
        <w:tc>
          <w:tcPr>
            <w:tcW w:w="560" w:type="dxa"/>
          </w:tcPr>
          <w:p w:rsidR="006148A6" w:rsidRDefault="00E64634">
            <w:pPr>
              <w:pStyle w:val="TableParagraph"/>
              <w:spacing w:before="1"/>
            </w:pPr>
            <w:r>
              <w:t>11</w:t>
            </w:r>
          </w:p>
        </w:tc>
        <w:tc>
          <w:tcPr>
            <w:tcW w:w="2556" w:type="dxa"/>
          </w:tcPr>
          <w:p w:rsidR="006148A6" w:rsidRDefault="00E64634">
            <w:pPr>
              <w:pStyle w:val="TableParagraph"/>
              <w:spacing w:before="1"/>
            </w:pPr>
            <w:r>
              <w:t>Card</w:t>
            </w:r>
            <w:r>
              <w:rPr>
                <w:spacing w:val="-2"/>
              </w:rPr>
              <w:t xml:space="preserve"> </w:t>
            </w:r>
            <w:r>
              <w:t>Reader</w:t>
            </w:r>
          </w:p>
        </w:tc>
        <w:tc>
          <w:tcPr>
            <w:tcW w:w="4682" w:type="dxa"/>
          </w:tcPr>
          <w:p w:rsidR="006148A6" w:rsidRDefault="006148A6">
            <w:pPr>
              <w:pStyle w:val="TableParagraph"/>
              <w:spacing w:before="136"/>
              <w:ind w:left="105"/>
            </w:pPr>
          </w:p>
        </w:tc>
        <w:tc>
          <w:tcPr>
            <w:tcW w:w="1221" w:type="dxa"/>
          </w:tcPr>
          <w:p w:rsidR="006148A6" w:rsidRDefault="006148A6">
            <w:pPr>
              <w:pStyle w:val="TableParagraph"/>
              <w:ind w:left="0"/>
              <w:rPr>
                <w:rFonts w:ascii="Times New Roman"/>
              </w:rPr>
            </w:pPr>
          </w:p>
        </w:tc>
      </w:tr>
      <w:tr w:rsidR="006148A6">
        <w:trPr>
          <w:trHeight w:val="400"/>
        </w:trPr>
        <w:tc>
          <w:tcPr>
            <w:tcW w:w="560" w:type="dxa"/>
          </w:tcPr>
          <w:p w:rsidR="006148A6" w:rsidRDefault="00E64634">
            <w:pPr>
              <w:pStyle w:val="TableParagraph"/>
            </w:pPr>
            <w:r>
              <w:t>12</w:t>
            </w:r>
          </w:p>
        </w:tc>
        <w:tc>
          <w:tcPr>
            <w:tcW w:w="2556" w:type="dxa"/>
          </w:tcPr>
          <w:p w:rsidR="006148A6" w:rsidRDefault="00E64634">
            <w:pPr>
              <w:pStyle w:val="TableParagraph"/>
            </w:pPr>
            <w:r>
              <w:t>Electronic</w:t>
            </w:r>
            <w:r>
              <w:rPr>
                <w:spacing w:val="2"/>
              </w:rPr>
              <w:t xml:space="preserve"> </w:t>
            </w:r>
            <w:r>
              <w:t>Pin</w:t>
            </w:r>
            <w:r>
              <w:rPr>
                <w:spacing w:val="-2"/>
              </w:rPr>
              <w:t xml:space="preserve"> </w:t>
            </w:r>
            <w:r>
              <w:t>Pad</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D50319">
        <w:trPr>
          <w:trHeight w:val="405"/>
        </w:trPr>
        <w:tc>
          <w:tcPr>
            <w:tcW w:w="560" w:type="dxa"/>
          </w:tcPr>
          <w:p w:rsidR="00D50319" w:rsidRDefault="00D50319" w:rsidP="00EE20B6">
            <w:pPr>
              <w:pStyle w:val="TableParagraph"/>
            </w:pPr>
            <w:r>
              <w:t>13</w:t>
            </w:r>
          </w:p>
        </w:tc>
        <w:tc>
          <w:tcPr>
            <w:tcW w:w="2556" w:type="dxa"/>
          </w:tcPr>
          <w:p w:rsidR="00D50319" w:rsidRDefault="00D50319">
            <w:pPr>
              <w:pStyle w:val="TableParagraph"/>
            </w:pPr>
            <w:r>
              <w:t>Customer</w:t>
            </w:r>
            <w:r>
              <w:rPr>
                <w:spacing w:val="-6"/>
              </w:rPr>
              <w:t xml:space="preserve"> </w:t>
            </w:r>
            <w:r>
              <w:t>Display</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trPr>
          <w:trHeight w:val="400"/>
        </w:trPr>
        <w:tc>
          <w:tcPr>
            <w:tcW w:w="560" w:type="dxa"/>
          </w:tcPr>
          <w:p w:rsidR="00D50319" w:rsidRDefault="00D50319" w:rsidP="00EE20B6">
            <w:pPr>
              <w:pStyle w:val="TableParagraph"/>
            </w:pPr>
            <w:r>
              <w:t>14</w:t>
            </w:r>
          </w:p>
        </w:tc>
        <w:tc>
          <w:tcPr>
            <w:tcW w:w="2556" w:type="dxa"/>
          </w:tcPr>
          <w:p w:rsidR="00D50319" w:rsidRDefault="00D50319">
            <w:pPr>
              <w:pStyle w:val="TableParagraph"/>
              <w:spacing w:before="1"/>
            </w:pPr>
            <w:r>
              <w:t>Privacy</w:t>
            </w:r>
            <w:r>
              <w:rPr>
                <w:spacing w:val="-1"/>
              </w:rPr>
              <w:t xml:space="preserve"> </w:t>
            </w:r>
            <w:r>
              <w:t>Filter</w:t>
            </w:r>
          </w:p>
        </w:tc>
        <w:tc>
          <w:tcPr>
            <w:tcW w:w="4682" w:type="dxa"/>
          </w:tcPr>
          <w:p w:rsidR="00D50319" w:rsidRDefault="00D50319">
            <w:pPr>
              <w:pStyle w:val="TableParagraph"/>
              <w:spacing w:before="1"/>
              <w:ind w:left="105"/>
            </w:pPr>
          </w:p>
        </w:tc>
        <w:tc>
          <w:tcPr>
            <w:tcW w:w="1221" w:type="dxa"/>
          </w:tcPr>
          <w:p w:rsidR="00D50319" w:rsidRDefault="00D50319">
            <w:pPr>
              <w:pStyle w:val="TableParagraph"/>
              <w:ind w:left="0"/>
              <w:rPr>
                <w:rFonts w:ascii="Times New Roman"/>
              </w:rPr>
            </w:pPr>
          </w:p>
        </w:tc>
      </w:tr>
      <w:tr w:rsidR="00D50319">
        <w:trPr>
          <w:trHeight w:val="405"/>
        </w:trPr>
        <w:tc>
          <w:tcPr>
            <w:tcW w:w="560" w:type="dxa"/>
          </w:tcPr>
          <w:p w:rsidR="00D50319" w:rsidRDefault="00D50319" w:rsidP="00EE20B6">
            <w:pPr>
              <w:pStyle w:val="TableParagraph"/>
            </w:pPr>
            <w:r>
              <w:t>15</w:t>
            </w:r>
          </w:p>
        </w:tc>
        <w:tc>
          <w:tcPr>
            <w:tcW w:w="2556" w:type="dxa"/>
          </w:tcPr>
          <w:p w:rsidR="00D50319" w:rsidRDefault="00D50319">
            <w:pPr>
              <w:pStyle w:val="TableParagraph"/>
            </w:pPr>
            <w:r>
              <w:t>Vandal</w:t>
            </w:r>
            <w:r>
              <w:rPr>
                <w:spacing w:val="-4"/>
              </w:rPr>
              <w:t xml:space="preserve"> </w:t>
            </w:r>
            <w:r>
              <w:t>Glass</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trPr>
          <w:trHeight w:val="400"/>
        </w:trPr>
        <w:tc>
          <w:tcPr>
            <w:tcW w:w="560" w:type="dxa"/>
          </w:tcPr>
          <w:p w:rsidR="00D50319" w:rsidRDefault="00D50319" w:rsidP="00EE20B6">
            <w:pPr>
              <w:pStyle w:val="TableParagraph"/>
              <w:spacing w:before="1"/>
            </w:pPr>
            <w:r>
              <w:t>16</w:t>
            </w:r>
          </w:p>
        </w:tc>
        <w:tc>
          <w:tcPr>
            <w:tcW w:w="2556" w:type="dxa"/>
          </w:tcPr>
          <w:p w:rsidR="00D50319" w:rsidRDefault="00D50319">
            <w:pPr>
              <w:pStyle w:val="TableParagraph"/>
            </w:pPr>
            <w:r>
              <w:t>Function</w:t>
            </w:r>
            <w:r>
              <w:rPr>
                <w:spacing w:val="-5"/>
              </w:rPr>
              <w:t xml:space="preserve"> </w:t>
            </w:r>
            <w:r>
              <w:t>Display</w:t>
            </w:r>
            <w:r>
              <w:rPr>
                <w:spacing w:val="-4"/>
              </w:rPr>
              <w:t xml:space="preserve"> </w:t>
            </w:r>
            <w:r>
              <w:t>Keys</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trPr>
          <w:trHeight w:val="405"/>
        </w:trPr>
        <w:tc>
          <w:tcPr>
            <w:tcW w:w="560" w:type="dxa"/>
          </w:tcPr>
          <w:p w:rsidR="00D50319" w:rsidRDefault="00D50319" w:rsidP="00EE20B6">
            <w:pPr>
              <w:pStyle w:val="TableParagraph"/>
            </w:pPr>
            <w:r>
              <w:t>17</w:t>
            </w:r>
          </w:p>
        </w:tc>
        <w:tc>
          <w:tcPr>
            <w:tcW w:w="2556" w:type="dxa"/>
          </w:tcPr>
          <w:p w:rsidR="00D50319" w:rsidRDefault="00D50319">
            <w:pPr>
              <w:pStyle w:val="TableParagraph"/>
            </w:pPr>
            <w:r>
              <w:t>Portrait</w:t>
            </w:r>
            <w:r>
              <w:rPr>
                <w:spacing w:val="-2"/>
              </w:rPr>
              <w:t xml:space="preserve"> </w:t>
            </w:r>
            <w:r>
              <w:t>Camera</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trPr>
          <w:trHeight w:val="405"/>
        </w:trPr>
        <w:tc>
          <w:tcPr>
            <w:tcW w:w="560" w:type="dxa"/>
          </w:tcPr>
          <w:p w:rsidR="00D50319" w:rsidRDefault="00D50319" w:rsidP="00EE20B6">
            <w:pPr>
              <w:pStyle w:val="TableParagraph"/>
            </w:pPr>
            <w:r>
              <w:t>18</w:t>
            </w:r>
          </w:p>
        </w:tc>
        <w:tc>
          <w:tcPr>
            <w:tcW w:w="2556" w:type="dxa"/>
          </w:tcPr>
          <w:p w:rsidR="00D50319" w:rsidRDefault="00D50319">
            <w:pPr>
              <w:pStyle w:val="TableParagraph"/>
              <w:spacing w:before="1"/>
            </w:pPr>
            <w:r>
              <w:t>Audio</w:t>
            </w:r>
            <w:r>
              <w:rPr>
                <w:spacing w:val="-4"/>
              </w:rPr>
              <w:t xml:space="preserve"> </w:t>
            </w:r>
            <w:r>
              <w:t>Jack</w:t>
            </w:r>
          </w:p>
        </w:tc>
        <w:tc>
          <w:tcPr>
            <w:tcW w:w="4682" w:type="dxa"/>
          </w:tcPr>
          <w:p w:rsidR="00D50319" w:rsidRDefault="00D50319">
            <w:pPr>
              <w:pStyle w:val="TableParagraph"/>
              <w:spacing w:before="1"/>
              <w:ind w:left="105"/>
            </w:pPr>
          </w:p>
        </w:tc>
        <w:tc>
          <w:tcPr>
            <w:tcW w:w="1221" w:type="dxa"/>
          </w:tcPr>
          <w:p w:rsidR="00D50319" w:rsidRDefault="00D50319">
            <w:pPr>
              <w:pStyle w:val="TableParagraph"/>
              <w:ind w:left="0"/>
              <w:rPr>
                <w:rFonts w:ascii="Times New Roman"/>
              </w:rPr>
            </w:pPr>
          </w:p>
        </w:tc>
      </w:tr>
      <w:tr w:rsidR="00D50319">
        <w:trPr>
          <w:trHeight w:val="400"/>
        </w:trPr>
        <w:tc>
          <w:tcPr>
            <w:tcW w:w="560" w:type="dxa"/>
          </w:tcPr>
          <w:p w:rsidR="00D50319" w:rsidRDefault="00D50319" w:rsidP="00EE20B6">
            <w:pPr>
              <w:pStyle w:val="TableParagraph"/>
            </w:pPr>
            <w:r>
              <w:t>19</w:t>
            </w:r>
          </w:p>
        </w:tc>
        <w:tc>
          <w:tcPr>
            <w:tcW w:w="2556" w:type="dxa"/>
          </w:tcPr>
          <w:p w:rsidR="00D50319" w:rsidRDefault="00D50319">
            <w:pPr>
              <w:pStyle w:val="TableParagraph"/>
            </w:pPr>
            <w:r>
              <w:t>Speaker</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trPr>
          <w:trHeight w:val="404"/>
        </w:trPr>
        <w:tc>
          <w:tcPr>
            <w:tcW w:w="560" w:type="dxa"/>
          </w:tcPr>
          <w:p w:rsidR="00D50319" w:rsidRDefault="00D50319" w:rsidP="00EE20B6">
            <w:pPr>
              <w:pStyle w:val="TableParagraph"/>
              <w:spacing w:before="1"/>
            </w:pPr>
            <w:r>
              <w:t>20</w:t>
            </w:r>
          </w:p>
        </w:tc>
        <w:tc>
          <w:tcPr>
            <w:tcW w:w="2556" w:type="dxa"/>
          </w:tcPr>
          <w:p w:rsidR="00D50319" w:rsidRDefault="00D50319">
            <w:pPr>
              <w:pStyle w:val="TableParagraph"/>
            </w:pPr>
            <w:r>
              <w:t>Receipt Printer</w:t>
            </w:r>
          </w:p>
        </w:tc>
        <w:tc>
          <w:tcPr>
            <w:tcW w:w="4682" w:type="dxa"/>
          </w:tcPr>
          <w:p w:rsidR="00D50319" w:rsidRPr="00D50319" w:rsidRDefault="00D50319" w:rsidP="00D50319">
            <w:pPr>
              <w:pStyle w:val="TableParagraph"/>
              <w:ind w:left="105"/>
              <w:jc w:val="center"/>
              <w:rPr>
                <w:b/>
                <w:bCs/>
              </w:rPr>
            </w:pPr>
          </w:p>
        </w:tc>
        <w:tc>
          <w:tcPr>
            <w:tcW w:w="1221" w:type="dxa"/>
          </w:tcPr>
          <w:p w:rsidR="00D50319" w:rsidRDefault="00D50319">
            <w:pPr>
              <w:pStyle w:val="TableParagraph"/>
              <w:ind w:left="0"/>
              <w:rPr>
                <w:rFonts w:ascii="Times New Roman"/>
              </w:rPr>
            </w:pPr>
          </w:p>
        </w:tc>
      </w:tr>
      <w:tr w:rsidR="00D50319">
        <w:trPr>
          <w:trHeight w:val="400"/>
        </w:trPr>
        <w:tc>
          <w:tcPr>
            <w:tcW w:w="560" w:type="dxa"/>
          </w:tcPr>
          <w:p w:rsidR="00D50319" w:rsidRDefault="00D50319">
            <w:pPr>
              <w:pStyle w:val="TableParagraph"/>
            </w:pPr>
            <w:r>
              <w:t>21</w:t>
            </w:r>
          </w:p>
        </w:tc>
        <w:tc>
          <w:tcPr>
            <w:tcW w:w="2556" w:type="dxa"/>
          </w:tcPr>
          <w:p w:rsidR="00D50319" w:rsidRDefault="00D50319">
            <w:pPr>
              <w:pStyle w:val="TableParagraph"/>
            </w:pPr>
            <w:r>
              <w:t>Journal</w:t>
            </w:r>
            <w:r>
              <w:rPr>
                <w:spacing w:val="-5"/>
              </w:rPr>
              <w:t xml:space="preserve"> </w:t>
            </w:r>
            <w:r>
              <w:t>Printer</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rsidTr="00C631CF">
        <w:trPr>
          <w:trHeight w:val="566"/>
        </w:trPr>
        <w:tc>
          <w:tcPr>
            <w:tcW w:w="560" w:type="dxa"/>
          </w:tcPr>
          <w:p w:rsidR="00D50319" w:rsidRDefault="00D50319">
            <w:pPr>
              <w:pStyle w:val="TableParagraph"/>
              <w:spacing w:before="1"/>
            </w:pPr>
            <w:r>
              <w:t>22</w:t>
            </w:r>
          </w:p>
        </w:tc>
        <w:tc>
          <w:tcPr>
            <w:tcW w:w="2556" w:type="dxa"/>
          </w:tcPr>
          <w:p w:rsidR="00D50319" w:rsidRDefault="00D50319">
            <w:pPr>
              <w:pStyle w:val="TableParagraph"/>
              <w:spacing w:before="1"/>
            </w:pPr>
            <w:r>
              <w:t>Operating</w:t>
            </w:r>
            <w:r>
              <w:rPr>
                <w:spacing w:val="-2"/>
              </w:rPr>
              <w:t xml:space="preserve"> </w:t>
            </w:r>
            <w:r>
              <w:t>System</w:t>
            </w:r>
          </w:p>
        </w:tc>
        <w:tc>
          <w:tcPr>
            <w:tcW w:w="4682" w:type="dxa"/>
          </w:tcPr>
          <w:p w:rsidR="00D50319" w:rsidRDefault="00D50319">
            <w:pPr>
              <w:pStyle w:val="TableParagraph"/>
              <w:spacing w:before="2"/>
              <w:ind w:left="105"/>
              <w:jc w:val="both"/>
            </w:pPr>
          </w:p>
        </w:tc>
        <w:tc>
          <w:tcPr>
            <w:tcW w:w="1221" w:type="dxa"/>
          </w:tcPr>
          <w:p w:rsidR="00D50319" w:rsidRDefault="00D50319">
            <w:pPr>
              <w:pStyle w:val="TableParagraph"/>
              <w:ind w:left="0"/>
              <w:rPr>
                <w:rFonts w:ascii="Times New Roman"/>
              </w:rPr>
            </w:pPr>
          </w:p>
        </w:tc>
      </w:tr>
    </w:tbl>
    <w:p w:rsidR="006148A6" w:rsidRDefault="006148A6">
      <w:pPr>
        <w:rPr>
          <w:rFonts w:ascii="Times New Roman"/>
        </w:rPr>
        <w:sectPr w:rsidR="006148A6">
          <w:pgSz w:w="11910" w:h="16840"/>
          <w:pgMar w:top="1440" w:right="1320" w:bottom="1120" w:left="1340" w:header="0" w:footer="921"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0"/>
        <w:gridCol w:w="2556"/>
        <w:gridCol w:w="4879"/>
        <w:gridCol w:w="1024"/>
      </w:tblGrid>
      <w:tr w:rsidR="006148A6" w:rsidTr="00396325">
        <w:trPr>
          <w:trHeight w:val="805"/>
        </w:trPr>
        <w:tc>
          <w:tcPr>
            <w:tcW w:w="560" w:type="dxa"/>
          </w:tcPr>
          <w:p w:rsidR="006148A6" w:rsidRDefault="006148A6">
            <w:pPr>
              <w:pStyle w:val="TableParagraph"/>
              <w:ind w:left="0"/>
              <w:rPr>
                <w:rFonts w:ascii="Times New Roman"/>
              </w:rPr>
            </w:pPr>
          </w:p>
        </w:tc>
        <w:tc>
          <w:tcPr>
            <w:tcW w:w="2556" w:type="dxa"/>
          </w:tcPr>
          <w:p w:rsidR="006148A6" w:rsidRDefault="006148A6">
            <w:pPr>
              <w:pStyle w:val="TableParagraph"/>
              <w:ind w:left="0"/>
              <w:rPr>
                <w:rFonts w:ascii="Times New Roman"/>
              </w:rPr>
            </w:pPr>
          </w:p>
        </w:tc>
        <w:tc>
          <w:tcPr>
            <w:tcW w:w="4879" w:type="dxa"/>
          </w:tcPr>
          <w:p w:rsidR="006148A6" w:rsidRDefault="006148A6">
            <w:pPr>
              <w:pStyle w:val="TableParagraph"/>
              <w:spacing w:before="137"/>
              <w:ind w:left="105"/>
            </w:pPr>
          </w:p>
        </w:tc>
        <w:tc>
          <w:tcPr>
            <w:tcW w:w="1024" w:type="dxa"/>
          </w:tcPr>
          <w:p w:rsidR="006148A6" w:rsidRDefault="006148A6">
            <w:pPr>
              <w:pStyle w:val="TableParagraph"/>
              <w:ind w:left="0"/>
              <w:rPr>
                <w:rFonts w:ascii="Times New Roman"/>
              </w:rPr>
            </w:pPr>
          </w:p>
        </w:tc>
      </w:tr>
      <w:tr w:rsidR="006148A6" w:rsidTr="00C631CF">
        <w:trPr>
          <w:trHeight w:val="440"/>
        </w:trPr>
        <w:tc>
          <w:tcPr>
            <w:tcW w:w="560" w:type="dxa"/>
          </w:tcPr>
          <w:p w:rsidR="006148A6" w:rsidRDefault="00E64634">
            <w:pPr>
              <w:pStyle w:val="TableParagraph"/>
            </w:pPr>
            <w:r>
              <w:t>2</w:t>
            </w:r>
            <w:r w:rsidR="00D50319">
              <w:t>3</w:t>
            </w:r>
          </w:p>
        </w:tc>
        <w:tc>
          <w:tcPr>
            <w:tcW w:w="2556" w:type="dxa"/>
          </w:tcPr>
          <w:p w:rsidR="006148A6" w:rsidRDefault="00E64634">
            <w:pPr>
              <w:pStyle w:val="TableParagraph"/>
            </w:pPr>
            <w:r>
              <w:t>ATM</w:t>
            </w:r>
            <w:r>
              <w:rPr>
                <w:spacing w:val="-4"/>
              </w:rPr>
              <w:t xml:space="preserve"> </w:t>
            </w:r>
            <w:r>
              <w:t>Software</w:t>
            </w:r>
          </w:p>
        </w:tc>
        <w:tc>
          <w:tcPr>
            <w:tcW w:w="4879" w:type="dxa"/>
          </w:tcPr>
          <w:p w:rsidR="006148A6" w:rsidRDefault="006148A6">
            <w:pPr>
              <w:pStyle w:val="TableParagraph"/>
              <w:spacing w:before="137"/>
              <w:ind w:left="105"/>
            </w:pPr>
          </w:p>
        </w:tc>
        <w:tc>
          <w:tcPr>
            <w:tcW w:w="1024" w:type="dxa"/>
          </w:tcPr>
          <w:p w:rsidR="006148A6" w:rsidRDefault="006148A6">
            <w:pPr>
              <w:pStyle w:val="TableParagraph"/>
              <w:ind w:left="0"/>
              <w:rPr>
                <w:rFonts w:ascii="Times New Roman"/>
              </w:rPr>
            </w:pPr>
          </w:p>
        </w:tc>
      </w:tr>
      <w:tr w:rsidR="006148A6" w:rsidTr="00C631CF">
        <w:trPr>
          <w:trHeight w:val="431"/>
        </w:trPr>
        <w:tc>
          <w:tcPr>
            <w:tcW w:w="560" w:type="dxa"/>
          </w:tcPr>
          <w:p w:rsidR="006148A6" w:rsidRDefault="00E64634">
            <w:pPr>
              <w:pStyle w:val="TableParagraph"/>
            </w:pPr>
            <w:r>
              <w:t>2</w:t>
            </w:r>
            <w:r w:rsidR="00D50319">
              <w:t>4</w:t>
            </w:r>
          </w:p>
        </w:tc>
        <w:tc>
          <w:tcPr>
            <w:tcW w:w="2556" w:type="dxa"/>
          </w:tcPr>
          <w:p w:rsidR="006148A6" w:rsidRDefault="00E64634">
            <w:pPr>
              <w:pStyle w:val="TableParagraph"/>
            </w:pPr>
            <w:r>
              <w:t>Control</w:t>
            </w:r>
            <w:r>
              <w:rPr>
                <w:spacing w:val="-3"/>
              </w:rPr>
              <w:t xml:space="preserve"> </w:t>
            </w:r>
            <w:r>
              <w:t>Measures</w:t>
            </w:r>
          </w:p>
        </w:tc>
        <w:tc>
          <w:tcPr>
            <w:tcW w:w="4879" w:type="dxa"/>
          </w:tcPr>
          <w:p w:rsidR="006148A6" w:rsidRDefault="006148A6" w:rsidP="00396325">
            <w:pPr>
              <w:pStyle w:val="TableParagraph"/>
              <w:spacing w:before="132"/>
              <w:ind w:left="105"/>
            </w:pPr>
          </w:p>
        </w:tc>
        <w:tc>
          <w:tcPr>
            <w:tcW w:w="1024" w:type="dxa"/>
          </w:tcPr>
          <w:p w:rsidR="006148A6" w:rsidRDefault="006148A6">
            <w:pPr>
              <w:pStyle w:val="TableParagraph"/>
              <w:ind w:left="0"/>
              <w:rPr>
                <w:rFonts w:ascii="Times New Roman"/>
              </w:rPr>
            </w:pPr>
          </w:p>
        </w:tc>
      </w:tr>
      <w:tr w:rsidR="006148A6" w:rsidTr="00C631CF">
        <w:trPr>
          <w:trHeight w:val="449"/>
        </w:trPr>
        <w:tc>
          <w:tcPr>
            <w:tcW w:w="560" w:type="dxa"/>
            <w:tcBorders>
              <w:bottom w:val="single" w:sz="4" w:space="0" w:color="auto"/>
            </w:tcBorders>
          </w:tcPr>
          <w:p w:rsidR="006148A6" w:rsidRDefault="00E64634" w:rsidP="00D50319">
            <w:pPr>
              <w:pStyle w:val="TableParagraph"/>
            </w:pPr>
            <w:r>
              <w:t>2</w:t>
            </w:r>
            <w:r w:rsidR="00D50319">
              <w:t>5</w:t>
            </w:r>
          </w:p>
        </w:tc>
        <w:tc>
          <w:tcPr>
            <w:tcW w:w="2556" w:type="dxa"/>
            <w:tcBorders>
              <w:bottom w:val="single" w:sz="4" w:space="0" w:color="auto"/>
            </w:tcBorders>
          </w:tcPr>
          <w:p w:rsidR="006148A6" w:rsidRDefault="00E64634">
            <w:pPr>
              <w:pStyle w:val="TableParagraph"/>
            </w:pPr>
            <w:r>
              <w:t>Network</w:t>
            </w:r>
            <w:r>
              <w:rPr>
                <w:spacing w:val="-3"/>
              </w:rPr>
              <w:t xml:space="preserve"> </w:t>
            </w:r>
            <w:r>
              <w:t>Connectivity</w:t>
            </w:r>
          </w:p>
        </w:tc>
        <w:tc>
          <w:tcPr>
            <w:tcW w:w="4879" w:type="dxa"/>
            <w:tcBorders>
              <w:bottom w:val="single" w:sz="4" w:space="0" w:color="auto"/>
            </w:tcBorders>
          </w:tcPr>
          <w:p w:rsidR="00D50319" w:rsidRDefault="00D50319" w:rsidP="00D50319">
            <w:pPr>
              <w:pStyle w:val="TableParagraph"/>
              <w:spacing w:before="17" w:line="406" w:lineRule="exact"/>
              <w:ind w:left="105" w:right="493"/>
            </w:pPr>
          </w:p>
        </w:tc>
        <w:tc>
          <w:tcPr>
            <w:tcW w:w="1024" w:type="dxa"/>
            <w:tcBorders>
              <w:bottom w:val="single" w:sz="4" w:space="0" w:color="auto"/>
            </w:tcBorders>
          </w:tcPr>
          <w:p w:rsidR="006148A6" w:rsidRDefault="006148A6">
            <w:pPr>
              <w:pStyle w:val="TableParagraph"/>
              <w:ind w:left="0"/>
              <w:rPr>
                <w:rFonts w:ascii="Times New Roman"/>
              </w:rPr>
            </w:pPr>
          </w:p>
        </w:tc>
      </w:tr>
      <w:tr w:rsidR="00396325" w:rsidTr="00396325">
        <w:trPr>
          <w:trHeight w:val="172"/>
        </w:trPr>
        <w:tc>
          <w:tcPr>
            <w:tcW w:w="560" w:type="dxa"/>
            <w:tcBorders>
              <w:top w:val="single" w:sz="4" w:space="0" w:color="auto"/>
              <w:bottom w:val="single" w:sz="4" w:space="0" w:color="auto"/>
            </w:tcBorders>
          </w:tcPr>
          <w:p w:rsidR="00396325" w:rsidRDefault="00396325" w:rsidP="00D50319">
            <w:pPr>
              <w:pStyle w:val="TableParagraph"/>
            </w:pPr>
            <w:r>
              <w:t>26</w:t>
            </w:r>
          </w:p>
        </w:tc>
        <w:tc>
          <w:tcPr>
            <w:tcW w:w="2556" w:type="dxa"/>
            <w:tcBorders>
              <w:top w:val="single" w:sz="4" w:space="0" w:color="auto"/>
              <w:bottom w:val="single" w:sz="4" w:space="0" w:color="auto"/>
            </w:tcBorders>
          </w:tcPr>
          <w:p w:rsidR="00396325" w:rsidRDefault="00396325" w:rsidP="00D50319">
            <w:pPr>
              <w:pStyle w:val="TableParagraph"/>
            </w:pPr>
            <w:r>
              <w:t>Security</w:t>
            </w:r>
          </w:p>
        </w:tc>
        <w:tc>
          <w:tcPr>
            <w:tcW w:w="4879" w:type="dxa"/>
            <w:tcBorders>
              <w:top w:val="single" w:sz="4" w:space="0" w:color="auto"/>
              <w:bottom w:val="single" w:sz="4" w:space="0" w:color="auto"/>
            </w:tcBorders>
          </w:tcPr>
          <w:p w:rsidR="00396325" w:rsidRPr="005E5B65" w:rsidRDefault="00396325" w:rsidP="00E56ACA">
            <w:pPr>
              <w:pStyle w:val="ListParagraph"/>
              <w:widowControl/>
              <w:tabs>
                <w:tab w:val="left" w:pos="252"/>
              </w:tabs>
              <w:adjustRightInd w:val="0"/>
              <w:spacing w:before="0"/>
              <w:ind w:left="0" w:firstLine="0"/>
              <w:contextualSpacing/>
              <w:jc w:val="both"/>
              <w:rPr>
                <w:rFonts w:cs="Tahoma"/>
                <w:color w:val="1D1D1D"/>
                <w:shd w:val="clear" w:color="auto" w:fill="FFFFFF"/>
              </w:rPr>
            </w:pPr>
          </w:p>
        </w:tc>
        <w:tc>
          <w:tcPr>
            <w:tcW w:w="1024" w:type="dxa"/>
            <w:tcBorders>
              <w:top w:val="single" w:sz="4" w:space="0" w:color="auto"/>
              <w:bottom w:val="single" w:sz="4" w:space="0" w:color="auto"/>
            </w:tcBorders>
          </w:tcPr>
          <w:p w:rsidR="00396325" w:rsidRPr="00396325" w:rsidRDefault="00396325">
            <w:pPr>
              <w:pStyle w:val="TableParagraph"/>
              <w:ind w:left="0"/>
              <w:rPr>
                <w:rFonts w:ascii="Times New Roman"/>
              </w:rPr>
            </w:pPr>
          </w:p>
        </w:tc>
      </w:tr>
      <w:tr w:rsidR="00396325" w:rsidTr="00396325">
        <w:trPr>
          <w:trHeight w:val="238"/>
        </w:trPr>
        <w:tc>
          <w:tcPr>
            <w:tcW w:w="560" w:type="dxa"/>
            <w:tcBorders>
              <w:top w:val="single" w:sz="4" w:space="0" w:color="auto"/>
              <w:bottom w:val="single" w:sz="4" w:space="0" w:color="auto"/>
            </w:tcBorders>
          </w:tcPr>
          <w:p w:rsidR="00396325" w:rsidRDefault="00396325" w:rsidP="00D50319">
            <w:pPr>
              <w:pStyle w:val="TableParagraph"/>
            </w:pPr>
            <w:r>
              <w:t>27</w:t>
            </w:r>
          </w:p>
        </w:tc>
        <w:tc>
          <w:tcPr>
            <w:tcW w:w="2556" w:type="dxa"/>
            <w:tcBorders>
              <w:top w:val="single" w:sz="4" w:space="0" w:color="auto"/>
              <w:bottom w:val="single" w:sz="4" w:space="0" w:color="auto"/>
            </w:tcBorders>
          </w:tcPr>
          <w:p w:rsidR="00396325" w:rsidRDefault="00396325" w:rsidP="00D50319">
            <w:pPr>
              <w:pStyle w:val="TableParagraph"/>
            </w:pPr>
            <w:r>
              <w:t>Dispenser Unit</w:t>
            </w:r>
          </w:p>
        </w:tc>
        <w:tc>
          <w:tcPr>
            <w:tcW w:w="4879" w:type="dxa"/>
            <w:tcBorders>
              <w:top w:val="single" w:sz="4" w:space="0" w:color="auto"/>
              <w:bottom w:val="single" w:sz="4" w:space="0" w:color="auto"/>
            </w:tcBorders>
          </w:tcPr>
          <w:p w:rsidR="00396325" w:rsidRDefault="00396325" w:rsidP="00396325">
            <w:pPr>
              <w:pStyle w:val="TableParagraph"/>
              <w:spacing w:before="17"/>
              <w:ind w:right="493"/>
            </w:pPr>
          </w:p>
        </w:tc>
        <w:tc>
          <w:tcPr>
            <w:tcW w:w="1024" w:type="dxa"/>
            <w:tcBorders>
              <w:top w:val="single" w:sz="4" w:space="0" w:color="auto"/>
              <w:bottom w:val="single" w:sz="4" w:space="0" w:color="auto"/>
            </w:tcBorders>
          </w:tcPr>
          <w:p w:rsidR="00396325" w:rsidRDefault="00396325">
            <w:pPr>
              <w:pStyle w:val="TableParagraph"/>
              <w:ind w:left="0"/>
              <w:rPr>
                <w:rFonts w:ascii="Times New Roman"/>
              </w:rPr>
            </w:pPr>
          </w:p>
        </w:tc>
      </w:tr>
      <w:tr w:rsidR="00396325" w:rsidTr="00396325">
        <w:trPr>
          <w:trHeight w:val="225"/>
        </w:trPr>
        <w:tc>
          <w:tcPr>
            <w:tcW w:w="560" w:type="dxa"/>
            <w:tcBorders>
              <w:top w:val="single" w:sz="4" w:space="0" w:color="auto"/>
              <w:bottom w:val="single" w:sz="4" w:space="0" w:color="auto"/>
            </w:tcBorders>
          </w:tcPr>
          <w:p w:rsidR="00396325" w:rsidRDefault="00396325" w:rsidP="00D50319">
            <w:pPr>
              <w:pStyle w:val="TableParagraph"/>
            </w:pPr>
            <w:r>
              <w:t>28</w:t>
            </w:r>
          </w:p>
        </w:tc>
        <w:tc>
          <w:tcPr>
            <w:tcW w:w="2556" w:type="dxa"/>
            <w:tcBorders>
              <w:top w:val="single" w:sz="4" w:space="0" w:color="auto"/>
              <w:bottom w:val="single" w:sz="4" w:space="0" w:color="auto"/>
            </w:tcBorders>
          </w:tcPr>
          <w:p w:rsidR="00396325" w:rsidRDefault="00396325" w:rsidP="00D50319">
            <w:pPr>
              <w:pStyle w:val="TableParagraph"/>
            </w:pPr>
            <w:r>
              <w:t>Card Reader</w:t>
            </w:r>
          </w:p>
        </w:tc>
        <w:tc>
          <w:tcPr>
            <w:tcW w:w="4879" w:type="dxa"/>
            <w:tcBorders>
              <w:top w:val="single" w:sz="4" w:space="0" w:color="auto"/>
              <w:bottom w:val="single" w:sz="4" w:space="0" w:color="auto"/>
            </w:tcBorders>
          </w:tcPr>
          <w:p w:rsidR="00396325" w:rsidRDefault="00396325" w:rsidP="00D50319">
            <w:pPr>
              <w:pStyle w:val="TableParagraph"/>
              <w:spacing w:before="17" w:line="406" w:lineRule="exact"/>
              <w:ind w:left="105" w:right="493"/>
            </w:pPr>
          </w:p>
        </w:tc>
        <w:tc>
          <w:tcPr>
            <w:tcW w:w="1024" w:type="dxa"/>
            <w:tcBorders>
              <w:top w:val="single" w:sz="4" w:space="0" w:color="auto"/>
              <w:bottom w:val="single" w:sz="4" w:space="0" w:color="auto"/>
            </w:tcBorders>
          </w:tcPr>
          <w:p w:rsidR="00396325" w:rsidRDefault="00396325">
            <w:pPr>
              <w:pStyle w:val="TableParagraph"/>
              <w:ind w:left="0"/>
              <w:rPr>
                <w:rFonts w:ascii="Times New Roman"/>
              </w:rPr>
            </w:pPr>
          </w:p>
        </w:tc>
      </w:tr>
      <w:tr w:rsidR="00396325" w:rsidTr="00396325">
        <w:trPr>
          <w:trHeight w:val="200"/>
        </w:trPr>
        <w:tc>
          <w:tcPr>
            <w:tcW w:w="560" w:type="dxa"/>
            <w:tcBorders>
              <w:top w:val="single" w:sz="4" w:space="0" w:color="auto"/>
              <w:bottom w:val="single" w:sz="4" w:space="0" w:color="auto"/>
            </w:tcBorders>
          </w:tcPr>
          <w:p w:rsidR="00396325" w:rsidRDefault="00396325" w:rsidP="00D50319">
            <w:pPr>
              <w:pStyle w:val="TableParagraph"/>
            </w:pPr>
            <w:r>
              <w:t>29</w:t>
            </w:r>
          </w:p>
        </w:tc>
        <w:tc>
          <w:tcPr>
            <w:tcW w:w="2556" w:type="dxa"/>
            <w:tcBorders>
              <w:top w:val="single" w:sz="4" w:space="0" w:color="auto"/>
              <w:bottom w:val="single" w:sz="4" w:space="0" w:color="auto"/>
            </w:tcBorders>
          </w:tcPr>
          <w:p w:rsidR="00396325" w:rsidRDefault="00396325" w:rsidP="00D50319">
            <w:pPr>
              <w:pStyle w:val="TableParagraph"/>
            </w:pPr>
            <w:r>
              <w:t>Customer Display</w:t>
            </w:r>
          </w:p>
        </w:tc>
        <w:tc>
          <w:tcPr>
            <w:tcW w:w="4879" w:type="dxa"/>
            <w:tcBorders>
              <w:top w:val="single" w:sz="4" w:space="0" w:color="auto"/>
              <w:bottom w:val="single" w:sz="4" w:space="0" w:color="auto"/>
            </w:tcBorders>
          </w:tcPr>
          <w:p w:rsidR="00396325" w:rsidRPr="00396325" w:rsidRDefault="00396325" w:rsidP="00D50319">
            <w:pPr>
              <w:pStyle w:val="TableParagraph"/>
              <w:spacing w:before="17" w:line="406" w:lineRule="exact"/>
              <w:ind w:left="105" w:right="493"/>
              <w:rPr>
                <w:rFonts w:asciiTheme="minorHAnsi" w:hAnsiTheme="minorHAnsi" w:cstheme="minorHAnsi"/>
              </w:rPr>
            </w:pPr>
          </w:p>
        </w:tc>
        <w:tc>
          <w:tcPr>
            <w:tcW w:w="1024" w:type="dxa"/>
            <w:tcBorders>
              <w:top w:val="single" w:sz="4" w:space="0" w:color="auto"/>
              <w:bottom w:val="single" w:sz="4" w:space="0" w:color="auto"/>
            </w:tcBorders>
          </w:tcPr>
          <w:p w:rsidR="00396325" w:rsidRDefault="00396325">
            <w:pPr>
              <w:pStyle w:val="TableParagraph"/>
              <w:ind w:left="0"/>
              <w:rPr>
                <w:rFonts w:ascii="Times New Roman"/>
              </w:rPr>
            </w:pPr>
          </w:p>
        </w:tc>
      </w:tr>
      <w:tr w:rsidR="00396325" w:rsidTr="00396325">
        <w:trPr>
          <w:trHeight w:val="338"/>
        </w:trPr>
        <w:tc>
          <w:tcPr>
            <w:tcW w:w="560" w:type="dxa"/>
            <w:tcBorders>
              <w:top w:val="single" w:sz="4" w:space="0" w:color="auto"/>
              <w:bottom w:val="single" w:sz="4" w:space="0" w:color="auto"/>
            </w:tcBorders>
          </w:tcPr>
          <w:p w:rsidR="00396325" w:rsidRDefault="00396325" w:rsidP="00D50319">
            <w:pPr>
              <w:pStyle w:val="TableParagraph"/>
            </w:pPr>
            <w:r>
              <w:t>30</w:t>
            </w:r>
          </w:p>
        </w:tc>
        <w:tc>
          <w:tcPr>
            <w:tcW w:w="2556" w:type="dxa"/>
            <w:tcBorders>
              <w:top w:val="single" w:sz="4" w:space="0" w:color="auto"/>
              <w:bottom w:val="single" w:sz="4" w:space="0" w:color="auto"/>
            </w:tcBorders>
          </w:tcPr>
          <w:p w:rsidR="00396325" w:rsidRDefault="00396325" w:rsidP="00D50319">
            <w:pPr>
              <w:pStyle w:val="TableParagraph"/>
            </w:pPr>
            <w:r>
              <w:t>Cassettes</w:t>
            </w:r>
          </w:p>
        </w:tc>
        <w:tc>
          <w:tcPr>
            <w:tcW w:w="4879" w:type="dxa"/>
            <w:tcBorders>
              <w:top w:val="single" w:sz="4" w:space="0" w:color="auto"/>
              <w:bottom w:val="single" w:sz="4" w:space="0" w:color="auto"/>
            </w:tcBorders>
          </w:tcPr>
          <w:p w:rsidR="00396325" w:rsidRPr="00396325" w:rsidRDefault="00396325" w:rsidP="00D50319">
            <w:pPr>
              <w:pStyle w:val="TableParagraph"/>
              <w:spacing w:before="17" w:line="406" w:lineRule="exact"/>
              <w:ind w:left="105" w:right="493"/>
              <w:rPr>
                <w:rFonts w:asciiTheme="minorHAnsi" w:hAnsiTheme="minorHAnsi" w:cstheme="minorHAnsi"/>
              </w:rPr>
            </w:pPr>
          </w:p>
        </w:tc>
        <w:tc>
          <w:tcPr>
            <w:tcW w:w="1024" w:type="dxa"/>
            <w:tcBorders>
              <w:top w:val="single" w:sz="4" w:space="0" w:color="auto"/>
              <w:bottom w:val="single" w:sz="4" w:space="0" w:color="auto"/>
            </w:tcBorders>
          </w:tcPr>
          <w:p w:rsidR="00396325" w:rsidRDefault="00396325">
            <w:pPr>
              <w:pStyle w:val="TableParagraph"/>
              <w:ind w:left="0"/>
              <w:rPr>
                <w:rFonts w:ascii="Times New Roman"/>
              </w:rPr>
            </w:pPr>
          </w:p>
        </w:tc>
      </w:tr>
      <w:tr w:rsidR="00396325" w:rsidTr="00396325">
        <w:trPr>
          <w:trHeight w:val="275"/>
        </w:trPr>
        <w:tc>
          <w:tcPr>
            <w:tcW w:w="560" w:type="dxa"/>
            <w:tcBorders>
              <w:top w:val="single" w:sz="4" w:space="0" w:color="auto"/>
              <w:bottom w:val="single" w:sz="4" w:space="0" w:color="auto"/>
            </w:tcBorders>
          </w:tcPr>
          <w:p w:rsidR="00396325" w:rsidRDefault="00396325" w:rsidP="00D50319">
            <w:pPr>
              <w:pStyle w:val="TableParagraph"/>
            </w:pPr>
            <w:r>
              <w:t>31</w:t>
            </w:r>
          </w:p>
        </w:tc>
        <w:tc>
          <w:tcPr>
            <w:tcW w:w="2556" w:type="dxa"/>
            <w:tcBorders>
              <w:top w:val="single" w:sz="4" w:space="0" w:color="auto"/>
              <w:bottom w:val="single" w:sz="4" w:space="0" w:color="auto"/>
            </w:tcBorders>
          </w:tcPr>
          <w:p w:rsidR="00396325" w:rsidRDefault="00396325" w:rsidP="00D50319">
            <w:pPr>
              <w:pStyle w:val="TableParagraph"/>
            </w:pPr>
            <w:r>
              <w:t>Communication options</w:t>
            </w:r>
          </w:p>
        </w:tc>
        <w:tc>
          <w:tcPr>
            <w:tcW w:w="4879" w:type="dxa"/>
            <w:tcBorders>
              <w:top w:val="single" w:sz="4" w:space="0" w:color="auto"/>
              <w:bottom w:val="single" w:sz="4" w:space="0" w:color="auto"/>
            </w:tcBorders>
          </w:tcPr>
          <w:p w:rsidR="00396325" w:rsidRPr="00396325" w:rsidRDefault="00396325" w:rsidP="00D50319">
            <w:pPr>
              <w:pStyle w:val="TableParagraph"/>
              <w:spacing w:before="17" w:line="406" w:lineRule="exact"/>
              <w:ind w:left="105" w:right="493"/>
              <w:rPr>
                <w:rFonts w:asciiTheme="minorHAnsi" w:hAnsiTheme="minorHAnsi" w:cstheme="minorHAnsi"/>
              </w:rPr>
            </w:pPr>
          </w:p>
        </w:tc>
        <w:tc>
          <w:tcPr>
            <w:tcW w:w="1024" w:type="dxa"/>
            <w:tcBorders>
              <w:top w:val="single" w:sz="4" w:space="0" w:color="auto"/>
              <w:bottom w:val="single" w:sz="4" w:space="0" w:color="auto"/>
            </w:tcBorders>
          </w:tcPr>
          <w:p w:rsidR="00396325" w:rsidRDefault="00396325">
            <w:pPr>
              <w:pStyle w:val="TableParagraph"/>
              <w:ind w:left="0"/>
              <w:rPr>
                <w:rFonts w:ascii="Times New Roman"/>
              </w:rPr>
            </w:pPr>
          </w:p>
        </w:tc>
      </w:tr>
      <w:tr w:rsidR="00396325" w:rsidTr="00393E83">
        <w:trPr>
          <w:trHeight w:val="288"/>
        </w:trPr>
        <w:tc>
          <w:tcPr>
            <w:tcW w:w="560" w:type="dxa"/>
            <w:tcBorders>
              <w:top w:val="single" w:sz="4" w:space="0" w:color="auto"/>
              <w:bottom w:val="single" w:sz="4" w:space="0" w:color="auto"/>
            </w:tcBorders>
          </w:tcPr>
          <w:p w:rsidR="00396325" w:rsidRPr="00396325" w:rsidRDefault="00396325" w:rsidP="00D50319">
            <w:pPr>
              <w:pStyle w:val="TableParagraph"/>
            </w:pPr>
            <w:r w:rsidRPr="00396325">
              <w:t>32</w:t>
            </w:r>
          </w:p>
        </w:tc>
        <w:tc>
          <w:tcPr>
            <w:tcW w:w="2556" w:type="dxa"/>
            <w:tcBorders>
              <w:top w:val="single" w:sz="4" w:space="0" w:color="auto"/>
              <w:bottom w:val="single" w:sz="4" w:space="0" w:color="auto"/>
            </w:tcBorders>
          </w:tcPr>
          <w:p w:rsidR="00393E83" w:rsidRPr="00396325" w:rsidRDefault="00396325" w:rsidP="00D50319">
            <w:pPr>
              <w:pStyle w:val="TableParagraph"/>
            </w:pPr>
            <w:r w:rsidRPr="00396325">
              <w:rPr>
                <w:rFonts w:cs="Tahoma"/>
                <w:color w:val="1D1D1D"/>
                <w:shd w:val="clear" w:color="auto" w:fill="FFFFFF"/>
              </w:rPr>
              <w:t>Environmental</w:t>
            </w:r>
          </w:p>
        </w:tc>
        <w:tc>
          <w:tcPr>
            <w:tcW w:w="4879" w:type="dxa"/>
            <w:tcBorders>
              <w:top w:val="single" w:sz="4" w:space="0" w:color="auto"/>
              <w:bottom w:val="single" w:sz="4" w:space="0" w:color="auto"/>
            </w:tcBorders>
          </w:tcPr>
          <w:p w:rsidR="00396325" w:rsidRPr="00396325" w:rsidRDefault="00396325" w:rsidP="00396325">
            <w:pPr>
              <w:pStyle w:val="TableParagraph"/>
              <w:spacing w:before="17"/>
              <w:ind w:left="105" w:right="493"/>
              <w:rPr>
                <w:rFonts w:asciiTheme="minorHAnsi" w:hAnsiTheme="minorHAnsi" w:cstheme="minorHAnsi"/>
              </w:rPr>
            </w:pPr>
          </w:p>
        </w:tc>
        <w:tc>
          <w:tcPr>
            <w:tcW w:w="1024" w:type="dxa"/>
            <w:tcBorders>
              <w:top w:val="single" w:sz="4" w:space="0" w:color="auto"/>
              <w:bottom w:val="single" w:sz="4" w:space="0" w:color="auto"/>
            </w:tcBorders>
          </w:tcPr>
          <w:p w:rsidR="00396325" w:rsidRDefault="00396325">
            <w:pPr>
              <w:pStyle w:val="TableParagraph"/>
              <w:ind w:left="0"/>
              <w:rPr>
                <w:rFonts w:ascii="Times New Roman"/>
              </w:rPr>
            </w:pPr>
          </w:p>
        </w:tc>
      </w:tr>
      <w:tr w:rsidR="00393E83" w:rsidTr="00396325">
        <w:trPr>
          <w:trHeight w:val="238"/>
        </w:trPr>
        <w:tc>
          <w:tcPr>
            <w:tcW w:w="560" w:type="dxa"/>
            <w:tcBorders>
              <w:top w:val="single" w:sz="4" w:space="0" w:color="auto"/>
            </w:tcBorders>
          </w:tcPr>
          <w:p w:rsidR="00393E83" w:rsidRPr="00396325" w:rsidRDefault="00393E83" w:rsidP="00D50319">
            <w:pPr>
              <w:pStyle w:val="TableParagraph"/>
            </w:pPr>
            <w:r>
              <w:t>33</w:t>
            </w:r>
          </w:p>
        </w:tc>
        <w:tc>
          <w:tcPr>
            <w:tcW w:w="2556" w:type="dxa"/>
            <w:tcBorders>
              <w:top w:val="single" w:sz="4" w:space="0" w:color="auto"/>
            </w:tcBorders>
          </w:tcPr>
          <w:p w:rsidR="00393E83" w:rsidRPr="00396325" w:rsidRDefault="004E3956" w:rsidP="00D50319">
            <w:pPr>
              <w:pStyle w:val="TableParagraph"/>
              <w:rPr>
                <w:rFonts w:cs="Tahoma"/>
                <w:color w:val="1D1D1D"/>
                <w:shd w:val="clear" w:color="auto" w:fill="FFFFFF"/>
              </w:rPr>
            </w:pPr>
            <w:r>
              <w:rPr>
                <w:rFonts w:cs="Tahoma"/>
                <w:color w:val="1D1D1D"/>
                <w:shd w:val="clear" w:color="auto" w:fill="FFFFFF"/>
              </w:rPr>
              <w:t>Cassette-swaps in ATM</w:t>
            </w:r>
          </w:p>
        </w:tc>
        <w:tc>
          <w:tcPr>
            <w:tcW w:w="4879" w:type="dxa"/>
            <w:tcBorders>
              <w:top w:val="single" w:sz="4" w:space="0" w:color="auto"/>
            </w:tcBorders>
          </w:tcPr>
          <w:p w:rsidR="00393E83" w:rsidRPr="00393E83" w:rsidRDefault="00393E83" w:rsidP="00396325">
            <w:pPr>
              <w:pStyle w:val="TableParagraph"/>
              <w:spacing w:before="17"/>
              <w:ind w:left="105" w:right="493"/>
              <w:rPr>
                <w:rFonts w:asciiTheme="minorHAnsi" w:hAnsiTheme="minorHAnsi" w:cstheme="minorHAnsi"/>
              </w:rPr>
            </w:pPr>
            <w:r w:rsidRPr="00393E83">
              <w:rPr>
                <w:rFonts w:asciiTheme="minorHAnsi" w:hAnsiTheme="minorHAnsi" w:cstheme="minorHAnsi"/>
              </w:rPr>
              <w:t>ATM machine should have facility of lockable cassets which can be swapped at the time of cash replenishment</w:t>
            </w:r>
          </w:p>
        </w:tc>
        <w:tc>
          <w:tcPr>
            <w:tcW w:w="1024" w:type="dxa"/>
            <w:tcBorders>
              <w:top w:val="single" w:sz="4" w:space="0" w:color="auto"/>
            </w:tcBorders>
          </w:tcPr>
          <w:p w:rsidR="00393E83" w:rsidRDefault="00393E83">
            <w:pPr>
              <w:pStyle w:val="TableParagraph"/>
              <w:ind w:left="0"/>
              <w:rPr>
                <w:rFonts w:ascii="Times New Roman"/>
              </w:rPr>
            </w:pPr>
          </w:p>
        </w:tc>
      </w:tr>
      <w:tr w:rsidR="00396325" w:rsidTr="00396325">
        <w:trPr>
          <w:trHeight w:val="400"/>
        </w:trPr>
        <w:tc>
          <w:tcPr>
            <w:tcW w:w="560" w:type="dxa"/>
          </w:tcPr>
          <w:p w:rsidR="00396325" w:rsidRDefault="00396325">
            <w:pPr>
              <w:pStyle w:val="TableParagraph"/>
            </w:pPr>
            <w:r>
              <w:t>3</w:t>
            </w:r>
            <w:r w:rsidR="00393E83">
              <w:t>4</w:t>
            </w:r>
          </w:p>
        </w:tc>
        <w:tc>
          <w:tcPr>
            <w:tcW w:w="2556" w:type="dxa"/>
          </w:tcPr>
          <w:p w:rsidR="00396325" w:rsidRDefault="00396325">
            <w:pPr>
              <w:pStyle w:val="TableParagraph"/>
            </w:pPr>
            <w:r>
              <w:t>Warranty</w:t>
            </w:r>
          </w:p>
        </w:tc>
        <w:tc>
          <w:tcPr>
            <w:tcW w:w="4879" w:type="dxa"/>
          </w:tcPr>
          <w:p w:rsidR="00396325" w:rsidRDefault="00396325">
            <w:pPr>
              <w:pStyle w:val="TableParagraph"/>
              <w:ind w:left="105"/>
            </w:pPr>
            <w:r>
              <w:t>3</w:t>
            </w:r>
            <w:r>
              <w:rPr>
                <w:spacing w:val="-4"/>
              </w:rPr>
              <w:t xml:space="preserve"> </w:t>
            </w:r>
            <w:r>
              <w:t>Years</w:t>
            </w:r>
            <w:r>
              <w:rPr>
                <w:spacing w:val="-4"/>
              </w:rPr>
              <w:t xml:space="preserve"> </w:t>
            </w:r>
            <w:r>
              <w:t>On-Site</w:t>
            </w:r>
          </w:p>
        </w:tc>
        <w:tc>
          <w:tcPr>
            <w:tcW w:w="1024" w:type="dxa"/>
          </w:tcPr>
          <w:p w:rsidR="00396325" w:rsidRDefault="00396325">
            <w:pPr>
              <w:pStyle w:val="TableParagraph"/>
              <w:ind w:left="0"/>
              <w:rPr>
                <w:rFonts w:ascii="Times New Roman"/>
              </w:rPr>
            </w:pPr>
          </w:p>
        </w:tc>
      </w:tr>
    </w:tbl>
    <w:p w:rsidR="00E64634" w:rsidRDefault="00E64634"/>
    <w:sectPr w:rsidR="00E64634" w:rsidSect="006148A6">
      <w:pgSz w:w="11910" w:h="16840"/>
      <w:pgMar w:top="1440" w:right="1320" w:bottom="1120" w:left="1340" w:header="0" w:footer="92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B87" w:rsidRDefault="00B55B87" w:rsidP="006148A6">
      <w:r>
        <w:separator/>
      </w:r>
    </w:p>
  </w:endnote>
  <w:endnote w:type="continuationSeparator" w:id="1">
    <w:p w:rsidR="00B55B87" w:rsidRDefault="00B55B87" w:rsidP="006148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bri Light">
    <w:altName w:val="Times New Roman"/>
    <w:charset w:val="01"/>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8A6" w:rsidRDefault="00B63268">
    <w:pPr>
      <w:pStyle w:val="BodyText"/>
      <w:spacing w:line="14" w:lineRule="auto"/>
      <w:rPr>
        <w:sz w:val="14"/>
      </w:rPr>
    </w:pPr>
    <w:r w:rsidRPr="00B63268">
      <w:pict>
        <v:rect id="_x0000_s1026" style="position:absolute;margin-left:70.55pt;margin-top:778.45pt;width:454.45pt;height:.5pt;z-index:-16172544;mso-position-horizontal-relative:page;mso-position-vertical-relative:page" fillcolor="#d9d9d9" stroked="f">
          <w10:wrap anchorx="page" anchory="page"/>
        </v:rect>
      </w:pict>
    </w:r>
    <w:r w:rsidRPr="00B63268">
      <w:pict>
        <v:shapetype id="_x0000_t202" coordsize="21600,21600" o:spt="202" path="m,l,21600r21600,l21600,xe">
          <v:stroke joinstyle="miter"/>
          <v:path gradientshapeok="t" o:connecttype="rect"/>
        </v:shapetype>
        <v:shape id="_x0000_s1025" type="#_x0000_t202" style="position:absolute;margin-left:69.05pt;margin-top:780.95pt;width:53.5pt;height:13pt;z-index:-16172032;mso-position-horizontal-relative:page;mso-position-vertical-relative:page" filled="f" stroked="f">
          <v:textbox inset="0,0,0,0">
            <w:txbxContent>
              <w:p w:rsidR="006148A6" w:rsidRDefault="00B63268">
                <w:pPr>
                  <w:spacing w:line="244" w:lineRule="exact"/>
                  <w:ind w:left="60"/>
                </w:pPr>
                <w:r>
                  <w:fldChar w:fldCharType="begin"/>
                </w:r>
                <w:r w:rsidR="00E64634">
                  <w:rPr>
                    <w:b/>
                  </w:rPr>
                  <w:instrText xml:space="preserve"> PAGE </w:instrText>
                </w:r>
                <w:r>
                  <w:fldChar w:fldCharType="separate"/>
                </w:r>
                <w:r w:rsidR="004E3956">
                  <w:rPr>
                    <w:b/>
                    <w:noProof/>
                  </w:rPr>
                  <w:t>8</w:t>
                </w:r>
                <w:r>
                  <w:fldChar w:fldCharType="end"/>
                </w:r>
                <w:r w:rsidR="00E64634">
                  <w:rPr>
                    <w:b/>
                    <w:spacing w:val="-2"/>
                  </w:rPr>
                  <w:t xml:space="preserve"> </w:t>
                </w:r>
                <w:r w:rsidR="00E64634">
                  <w:rPr>
                    <w:b/>
                  </w:rPr>
                  <w:t>|</w:t>
                </w:r>
                <w:r w:rsidR="00E64634">
                  <w:rPr>
                    <w:b/>
                    <w:spacing w:val="1"/>
                  </w:rPr>
                  <w:t xml:space="preserve"> </w:t>
                </w:r>
                <w:r w:rsidR="00E64634">
                  <w:rPr>
                    <w:color w:val="7E7E7E"/>
                  </w:rPr>
                  <w:t>P</w:t>
                </w:r>
                <w:r w:rsidR="00E64634">
                  <w:rPr>
                    <w:color w:val="7E7E7E"/>
                    <w:spacing w:val="11"/>
                  </w:rPr>
                  <w:t xml:space="preserve"> </w:t>
                </w:r>
                <w:r w:rsidR="00E64634">
                  <w:rPr>
                    <w:color w:val="7E7E7E"/>
                  </w:rPr>
                  <w:t>a</w:t>
                </w:r>
                <w:r w:rsidR="00E64634">
                  <w:rPr>
                    <w:color w:val="7E7E7E"/>
                    <w:spacing w:val="9"/>
                  </w:rPr>
                  <w:t xml:space="preserve"> </w:t>
                </w:r>
                <w:r w:rsidR="00E64634">
                  <w:rPr>
                    <w:color w:val="7E7E7E"/>
                  </w:rPr>
                  <w:t>g</w:t>
                </w:r>
                <w:r w:rsidR="00E64634">
                  <w:rPr>
                    <w:color w:val="7E7E7E"/>
                    <w:spacing w:val="11"/>
                  </w:rPr>
                  <w:t xml:space="preserve"> </w:t>
                </w:r>
                <w:r w:rsidR="00E64634">
                  <w:rPr>
                    <w:color w:val="7E7E7E"/>
                  </w:rPr>
                  <w:t>e</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B87" w:rsidRDefault="00B55B87" w:rsidP="006148A6">
      <w:r>
        <w:separator/>
      </w:r>
    </w:p>
  </w:footnote>
  <w:footnote w:type="continuationSeparator" w:id="1">
    <w:p w:rsidR="00B55B87" w:rsidRDefault="00B55B87" w:rsidP="006148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63A0C"/>
    <w:multiLevelType w:val="hybridMultilevel"/>
    <w:tmpl w:val="16D8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51330"/>
    <w:multiLevelType w:val="hybridMultilevel"/>
    <w:tmpl w:val="7FAC4A0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nsid w:val="2D886C77"/>
    <w:multiLevelType w:val="hybridMultilevel"/>
    <w:tmpl w:val="E3643974"/>
    <w:lvl w:ilvl="0" w:tplc="7856F7EA">
      <w:start w:val="1"/>
      <w:numFmt w:val="decimal"/>
      <w:lvlText w:val="%1)"/>
      <w:lvlJc w:val="left"/>
      <w:pPr>
        <w:ind w:left="821" w:hanging="360"/>
      </w:pPr>
      <w:rPr>
        <w:rFonts w:ascii="Calibri" w:eastAsia="Calibri" w:hAnsi="Calibri" w:cs="Calibri" w:hint="default"/>
        <w:spacing w:val="-2"/>
        <w:w w:val="100"/>
        <w:sz w:val="22"/>
        <w:szCs w:val="22"/>
        <w:lang w:val="en-US" w:eastAsia="en-US" w:bidi="ar-SA"/>
      </w:rPr>
    </w:lvl>
    <w:lvl w:ilvl="1" w:tplc="968E6D70">
      <w:start w:val="1"/>
      <w:numFmt w:val="lowerLetter"/>
      <w:lvlText w:val="%2."/>
      <w:lvlJc w:val="left"/>
      <w:pPr>
        <w:ind w:left="1541" w:hanging="360"/>
      </w:pPr>
      <w:rPr>
        <w:rFonts w:ascii="Calibri" w:eastAsia="Calibri" w:hAnsi="Calibri" w:cs="Calibri" w:hint="default"/>
        <w:spacing w:val="-1"/>
        <w:w w:val="100"/>
        <w:sz w:val="22"/>
        <w:szCs w:val="22"/>
        <w:lang w:val="en-US" w:eastAsia="en-US" w:bidi="ar-SA"/>
      </w:rPr>
    </w:lvl>
    <w:lvl w:ilvl="2" w:tplc="CAF8461E">
      <w:numFmt w:val="bullet"/>
      <w:lvlText w:val="•"/>
      <w:lvlJc w:val="left"/>
      <w:pPr>
        <w:ind w:left="2396" w:hanging="360"/>
      </w:pPr>
      <w:rPr>
        <w:rFonts w:hint="default"/>
        <w:lang w:val="en-US" w:eastAsia="en-US" w:bidi="ar-SA"/>
      </w:rPr>
    </w:lvl>
    <w:lvl w:ilvl="3" w:tplc="719E4B96">
      <w:numFmt w:val="bullet"/>
      <w:lvlText w:val="•"/>
      <w:lvlJc w:val="left"/>
      <w:pPr>
        <w:ind w:left="3252" w:hanging="360"/>
      </w:pPr>
      <w:rPr>
        <w:rFonts w:hint="default"/>
        <w:lang w:val="en-US" w:eastAsia="en-US" w:bidi="ar-SA"/>
      </w:rPr>
    </w:lvl>
    <w:lvl w:ilvl="4" w:tplc="3C26EE4E">
      <w:numFmt w:val="bullet"/>
      <w:lvlText w:val="•"/>
      <w:lvlJc w:val="left"/>
      <w:pPr>
        <w:ind w:left="4108" w:hanging="360"/>
      </w:pPr>
      <w:rPr>
        <w:rFonts w:hint="default"/>
        <w:lang w:val="en-US" w:eastAsia="en-US" w:bidi="ar-SA"/>
      </w:rPr>
    </w:lvl>
    <w:lvl w:ilvl="5" w:tplc="B45A55B6">
      <w:numFmt w:val="bullet"/>
      <w:lvlText w:val="•"/>
      <w:lvlJc w:val="left"/>
      <w:pPr>
        <w:ind w:left="4964" w:hanging="360"/>
      </w:pPr>
      <w:rPr>
        <w:rFonts w:hint="default"/>
        <w:lang w:val="en-US" w:eastAsia="en-US" w:bidi="ar-SA"/>
      </w:rPr>
    </w:lvl>
    <w:lvl w:ilvl="6" w:tplc="B91ACBB6">
      <w:numFmt w:val="bullet"/>
      <w:lvlText w:val="•"/>
      <w:lvlJc w:val="left"/>
      <w:pPr>
        <w:ind w:left="5820" w:hanging="360"/>
      </w:pPr>
      <w:rPr>
        <w:rFonts w:hint="default"/>
        <w:lang w:val="en-US" w:eastAsia="en-US" w:bidi="ar-SA"/>
      </w:rPr>
    </w:lvl>
    <w:lvl w:ilvl="7" w:tplc="B1127A56">
      <w:numFmt w:val="bullet"/>
      <w:lvlText w:val="•"/>
      <w:lvlJc w:val="left"/>
      <w:pPr>
        <w:ind w:left="6676" w:hanging="360"/>
      </w:pPr>
      <w:rPr>
        <w:rFonts w:hint="default"/>
        <w:lang w:val="en-US" w:eastAsia="en-US" w:bidi="ar-SA"/>
      </w:rPr>
    </w:lvl>
    <w:lvl w:ilvl="8" w:tplc="CF4E9AE0">
      <w:numFmt w:val="bullet"/>
      <w:lvlText w:val="•"/>
      <w:lvlJc w:val="left"/>
      <w:pPr>
        <w:ind w:left="7532" w:hanging="360"/>
      </w:pPr>
      <w:rPr>
        <w:rFonts w:hint="default"/>
        <w:lang w:val="en-US" w:eastAsia="en-US" w:bidi="ar-SA"/>
      </w:rPr>
    </w:lvl>
  </w:abstractNum>
  <w:abstractNum w:abstractNumId="3">
    <w:nsid w:val="407D3079"/>
    <w:multiLevelType w:val="hybridMultilevel"/>
    <w:tmpl w:val="A1CCBF9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4FB819AA"/>
    <w:multiLevelType w:val="hybridMultilevel"/>
    <w:tmpl w:val="74E86366"/>
    <w:lvl w:ilvl="0" w:tplc="C082BDDA">
      <w:numFmt w:val="bullet"/>
      <w:lvlText w:val=""/>
      <w:lvlJc w:val="left"/>
      <w:pPr>
        <w:ind w:left="821" w:hanging="360"/>
      </w:pPr>
      <w:rPr>
        <w:rFonts w:ascii="Symbol" w:eastAsia="Symbol" w:hAnsi="Symbol" w:cs="Symbol" w:hint="default"/>
        <w:w w:val="100"/>
        <w:sz w:val="22"/>
        <w:szCs w:val="22"/>
        <w:lang w:val="en-US" w:eastAsia="en-US" w:bidi="ar-SA"/>
      </w:rPr>
    </w:lvl>
    <w:lvl w:ilvl="1" w:tplc="0E2AD29A">
      <w:numFmt w:val="bullet"/>
      <w:lvlText w:val="•"/>
      <w:lvlJc w:val="left"/>
      <w:pPr>
        <w:ind w:left="1662" w:hanging="360"/>
      </w:pPr>
      <w:rPr>
        <w:rFonts w:hint="default"/>
        <w:lang w:val="en-US" w:eastAsia="en-US" w:bidi="ar-SA"/>
      </w:rPr>
    </w:lvl>
    <w:lvl w:ilvl="2" w:tplc="E6E8FD78">
      <w:numFmt w:val="bullet"/>
      <w:lvlText w:val="•"/>
      <w:lvlJc w:val="left"/>
      <w:pPr>
        <w:ind w:left="2505" w:hanging="360"/>
      </w:pPr>
      <w:rPr>
        <w:rFonts w:hint="default"/>
        <w:lang w:val="en-US" w:eastAsia="en-US" w:bidi="ar-SA"/>
      </w:rPr>
    </w:lvl>
    <w:lvl w:ilvl="3" w:tplc="9CEC8816">
      <w:numFmt w:val="bullet"/>
      <w:lvlText w:val="•"/>
      <w:lvlJc w:val="left"/>
      <w:pPr>
        <w:ind w:left="3347" w:hanging="360"/>
      </w:pPr>
      <w:rPr>
        <w:rFonts w:hint="default"/>
        <w:lang w:val="en-US" w:eastAsia="en-US" w:bidi="ar-SA"/>
      </w:rPr>
    </w:lvl>
    <w:lvl w:ilvl="4" w:tplc="19CE3FCA">
      <w:numFmt w:val="bullet"/>
      <w:lvlText w:val="•"/>
      <w:lvlJc w:val="left"/>
      <w:pPr>
        <w:ind w:left="4190" w:hanging="360"/>
      </w:pPr>
      <w:rPr>
        <w:rFonts w:hint="default"/>
        <w:lang w:val="en-US" w:eastAsia="en-US" w:bidi="ar-SA"/>
      </w:rPr>
    </w:lvl>
    <w:lvl w:ilvl="5" w:tplc="9F24AEAE">
      <w:numFmt w:val="bullet"/>
      <w:lvlText w:val="•"/>
      <w:lvlJc w:val="left"/>
      <w:pPr>
        <w:ind w:left="5032" w:hanging="360"/>
      </w:pPr>
      <w:rPr>
        <w:rFonts w:hint="default"/>
        <w:lang w:val="en-US" w:eastAsia="en-US" w:bidi="ar-SA"/>
      </w:rPr>
    </w:lvl>
    <w:lvl w:ilvl="6" w:tplc="F942FF5E">
      <w:numFmt w:val="bullet"/>
      <w:lvlText w:val="•"/>
      <w:lvlJc w:val="left"/>
      <w:pPr>
        <w:ind w:left="5875" w:hanging="360"/>
      </w:pPr>
      <w:rPr>
        <w:rFonts w:hint="default"/>
        <w:lang w:val="en-US" w:eastAsia="en-US" w:bidi="ar-SA"/>
      </w:rPr>
    </w:lvl>
    <w:lvl w:ilvl="7" w:tplc="8114408C">
      <w:numFmt w:val="bullet"/>
      <w:lvlText w:val="•"/>
      <w:lvlJc w:val="left"/>
      <w:pPr>
        <w:ind w:left="6717" w:hanging="360"/>
      </w:pPr>
      <w:rPr>
        <w:rFonts w:hint="default"/>
        <w:lang w:val="en-US" w:eastAsia="en-US" w:bidi="ar-SA"/>
      </w:rPr>
    </w:lvl>
    <w:lvl w:ilvl="8" w:tplc="A27E495A">
      <w:numFmt w:val="bullet"/>
      <w:lvlText w:val="•"/>
      <w:lvlJc w:val="left"/>
      <w:pPr>
        <w:ind w:left="7560" w:hanging="360"/>
      </w:pPr>
      <w:rPr>
        <w:rFonts w:hint="default"/>
        <w:lang w:val="en-US" w:eastAsia="en-US" w:bidi="ar-SA"/>
      </w:rPr>
    </w:lvl>
  </w:abstractNum>
  <w:abstractNum w:abstractNumId="5">
    <w:nsid w:val="540C1924"/>
    <w:multiLevelType w:val="hybridMultilevel"/>
    <w:tmpl w:val="3F24D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207DCD"/>
    <w:multiLevelType w:val="hybridMultilevel"/>
    <w:tmpl w:val="F7ECCAEC"/>
    <w:lvl w:ilvl="0" w:tplc="730AD18A">
      <w:numFmt w:val="bullet"/>
      <w:lvlText w:val="•"/>
      <w:lvlJc w:val="left"/>
      <w:pPr>
        <w:ind w:left="830" w:hanging="360"/>
      </w:pPr>
      <w:rPr>
        <w:rFonts w:hint="default"/>
        <w:lang w:val="en-US" w:eastAsia="en-US" w:bidi="ar-SA"/>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7">
    <w:nsid w:val="57C31258"/>
    <w:multiLevelType w:val="hybridMultilevel"/>
    <w:tmpl w:val="4726F59E"/>
    <w:lvl w:ilvl="0" w:tplc="31329390">
      <w:start w:val="1"/>
      <w:numFmt w:val="lowerLetter"/>
      <w:lvlText w:val="%1."/>
      <w:lvlJc w:val="left"/>
      <w:pPr>
        <w:ind w:left="1186" w:hanging="360"/>
      </w:pPr>
      <w:rPr>
        <w:rFonts w:ascii="Calibri" w:eastAsia="Calibri" w:hAnsi="Calibri" w:cs="Calibri" w:hint="default"/>
        <w:spacing w:val="-1"/>
        <w:w w:val="100"/>
        <w:sz w:val="22"/>
        <w:szCs w:val="22"/>
        <w:lang w:val="en-US" w:eastAsia="en-US" w:bidi="ar-SA"/>
      </w:rPr>
    </w:lvl>
    <w:lvl w:ilvl="1" w:tplc="730AD18A">
      <w:numFmt w:val="bullet"/>
      <w:lvlText w:val="•"/>
      <w:lvlJc w:val="left"/>
      <w:pPr>
        <w:ind w:left="1529" w:hanging="360"/>
      </w:pPr>
      <w:rPr>
        <w:rFonts w:hint="default"/>
        <w:lang w:val="en-US" w:eastAsia="en-US" w:bidi="ar-SA"/>
      </w:rPr>
    </w:lvl>
    <w:lvl w:ilvl="2" w:tplc="2EC82460">
      <w:numFmt w:val="bullet"/>
      <w:lvlText w:val="•"/>
      <w:lvlJc w:val="left"/>
      <w:pPr>
        <w:ind w:left="1878" w:hanging="360"/>
      </w:pPr>
      <w:rPr>
        <w:rFonts w:hint="default"/>
        <w:lang w:val="en-US" w:eastAsia="en-US" w:bidi="ar-SA"/>
      </w:rPr>
    </w:lvl>
    <w:lvl w:ilvl="3" w:tplc="E5A6ABC0">
      <w:numFmt w:val="bullet"/>
      <w:lvlText w:val="•"/>
      <w:lvlJc w:val="left"/>
      <w:pPr>
        <w:ind w:left="2227" w:hanging="360"/>
      </w:pPr>
      <w:rPr>
        <w:rFonts w:hint="default"/>
        <w:lang w:val="en-US" w:eastAsia="en-US" w:bidi="ar-SA"/>
      </w:rPr>
    </w:lvl>
    <w:lvl w:ilvl="4" w:tplc="83388468">
      <w:numFmt w:val="bullet"/>
      <w:lvlText w:val="•"/>
      <w:lvlJc w:val="left"/>
      <w:pPr>
        <w:ind w:left="2576" w:hanging="360"/>
      </w:pPr>
      <w:rPr>
        <w:rFonts w:hint="default"/>
        <w:lang w:val="en-US" w:eastAsia="en-US" w:bidi="ar-SA"/>
      </w:rPr>
    </w:lvl>
    <w:lvl w:ilvl="5" w:tplc="1A081D6A">
      <w:numFmt w:val="bullet"/>
      <w:lvlText w:val="•"/>
      <w:lvlJc w:val="left"/>
      <w:pPr>
        <w:ind w:left="2926" w:hanging="360"/>
      </w:pPr>
      <w:rPr>
        <w:rFonts w:hint="default"/>
        <w:lang w:val="en-US" w:eastAsia="en-US" w:bidi="ar-SA"/>
      </w:rPr>
    </w:lvl>
    <w:lvl w:ilvl="6" w:tplc="D054A78A">
      <w:numFmt w:val="bullet"/>
      <w:lvlText w:val="•"/>
      <w:lvlJc w:val="left"/>
      <w:pPr>
        <w:ind w:left="3275" w:hanging="360"/>
      </w:pPr>
      <w:rPr>
        <w:rFonts w:hint="default"/>
        <w:lang w:val="en-US" w:eastAsia="en-US" w:bidi="ar-SA"/>
      </w:rPr>
    </w:lvl>
    <w:lvl w:ilvl="7" w:tplc="DA0E082C">
      <w:numFmt w:val="bullet"/>
      <w:lvlText w:val="•"/>
      <w:lvlJc w:val="left"/>
      <w:pPr>
        <w:ind w:left="3624" w:hanging="360"/>
      </w:pPr>
      <w:rPr>
        <w:rFonts w:hint="default"/>
        <w:lang w:val="en-US" w:eastAsia="en-US" w:bidi="ar-SA"/>
      </w:rPr>
    </w:lvl>
    <w:lvl w:ilvl="8" w:tplc="00700406">
      <w:numFmt w:val="bullet"/>
      <w:lvlText w:val="•"/>
      <w:lvlJc w:val="left"/>
      <w:pPr>
        <w:ind w:left="3973" w:hanging="360"/>
      </w:pPr>
      <w:rPr>
        <w:rFonts w:hint="default"/>
        <w:lang w:val="en-US" w:eastAsia="en-US" w:bidi="ar-SA"/>
      </w:rPr>
    </w:lvl>
  </w:abstractNum>
  <w:abstractNum w:abstractNumId="8">
    <w:nsid w:val="5DE279BA"/>
    <w:multiLevelType w:val="hybridMultilevel"/>
    <w:tmpl w:val="5690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F85CD5"/>
    <w:multiLevelType w:val="hybridMultilevel"/>
    <w:tmpl w:val="549C50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num>
  <w:num w:numId="2">
    <w:abstractNumId w:val="4"/>
  </w:num>
  <w:num w:numId="3">
    <w:abstractNumId w:val="2"/>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6"/>
  </w:num>
  <w:num w:numId="8">
    <w:abstractNumId w:val="0"/>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23554"/>
    <o:shapelayout v:ext="edit">
      <o:idmap v:ext="edit" data="1"/>
    </o:shapelayout>
  </w:hdrShapeDefaults>
  <w:footnotePr>
    <w:footnote w:id="0"/>
    <w:footnote w:id="1"/>
  </w:footnotePr>
  <w:endnotePr>
    <w:endnote w:id="0"/>
    <w:endnote w:id="1"/>
  </w:endnotePr>
  <w:compat>
    <w:ulTrailSpace/>
    <w:shapeLayoutLikeWW8/>
  </w:compat>
  <w:rsids>
    <w:rsidRoot w:val="006148A6"/>
    <w:rsid w:val="000A17CC"/>
    <w:rsid w:val="000C3BEC"/>
    <w:rsid w:val="000C5989"/>
    <w:rsid w:val="000F622A"/>
    <w:rsid w:val="00241896"/>
    <w:rsid w:val="00310029"/>
    <w:rsid w:val="00393E83"/>
    <w:rsid w:val="00396325"/>
    <w:rsid w:val="00435AA9"/>
    <w:rsid w:val="004E3956"/>
    <w:rsid w:val="00565149"/>
    <w:rsid w:val="005E3E30"/>
    <w:rsid w:val="006148A6"/>
    <w:rsid w:val="00712693"/>
    <w:rsid w:val="009575E9"/>
    <w:rsid w:val="00A70E9E"/>
    <w:rsid w:val="00B3786B"/>
    <w:rsid w:val="00B55B87"/>
    <w:rsid w:val="00B63268"/>
    <w:rsid w:val="00B81DD3"/>
    <w:rsid w:val="00C0675B"/>
    <w:rsid w:val="00C34238"/>
    <w:rsid w:val="00C425B2"/>
    <w:rsid w:val="00C570E2"/>
    <w:rsid w:val="00C631CF"/>
    <w:rsid w:val="00CB3D8A"/>
    <w:rsid w:val="00D50319"/>
    <w:rsid w:val="00DE4E5E"/>
    <w:rsid w:val="00E36B0A"/>
    <w:rsid w:val="00E56ACA"/>
    <w:rsid w:val="00E64634"/>
    <w:rsid w:val="00F12F57"/>
    <w:rsid w:val="00F1396D"/>
    <w:rsid w:val="00FD4A22"/>
    <w:rsid w:val="00FF1FAA"/>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148A6"/>
    <w:rPr>
      <w:rFonts w:ascii="Calibri" w:eastAsia="Calibri" w:hAnsi="Calibri" w:cs="Calibri"/>
    </w:rPr>
  </w:style>
  <w:style w:type="paragraph" w:styleId="Heading1">
    <w:name w:val="heading 1"/>
    <w:basedOn w:val="Normal"/>
    <w:uiPriority w:val="1"/>
    <w:qFormat/>
    <w:rsid w:val="006148A6"/>
    <w:pPr>
      <w:ind w:left="100"/>
      <w:outlineLvl w:val="0"/>
    </w:pPr>
    <w:rPr>
      <w:rFonts w:ascii="Calibri Light" w:eastAsia="Calibri Light" w:hAnsi="Calibri Light" w:cs="Calibri Light"/>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6148A6"/>
    <w:pPr>
      <w:spacing w:before="366"/>
      <w:ind w:left="100"/>
    </w:pPr>
  </w:style>
  <w:style w:type="paragraph" w:styleId="BodyText">
    <w:name w:val="Body Text"/>
    <w:basedOn w:val="Normal"/>
    <w:uiPriority w:val="1"/>
    <w:qFormat/>
    <w:rsid w:val="006148A6"/>
  </w:style>
  <w:style w:type="paragraph" w:styleId="ListParagraph">
    <w:name w:val="List Paragraph"/>
    <w:basedOn w:val="Normal"/>
    <w:uiPriority w:val="34"/>
    <w:qFormat/>
    <w:rsid w:val="006148A6"/>
    <w:pPr>
      <w:spacing w:before="135"/>
      <w:ind w:left="821" w:hanging="361"/>
    </w:pPr>
  </w:style>
  <w:style w:type="paragraph" w:customStyle="1" w:styleId="TableParagraph">
    <w:name w:val="Table Paragraph"/>
    <w:basedOn w:val="Normal"/>
    <w:uiPriority w:val="1"/>
    <w:qFormat/>
    <w:rsid w:val="006148A6"/>
    <w:pPr>
      <w:ind w:left="110"/>
    </w:pPr>
  </w:style>
  <w:style w:type="paragraph" w:styleId="BalloonText">
    <w:name w:val="Balloon Text"/>
    <w:basedOn w:val="Normal"/>
    <w:link w:val="BalloonTextChar"/>
    <w:uiPriority w:val="99"/>
    <w:semiHidden/>
    <w:unhideWhenUsed/>
    <w:rsid w:val="000C5989"/>
    <w:rPr>
      <w:rFonts w:ascii="Tahoma" w:hAnsi="Tahoma" w:cs="Tahoma"/>
      <w:sz w:val="16"/>
      <w:szCs w:val="16"/>
    </w:rPr>
  </w:style>
  <w:style w:type="character" w:customStyle="1" w:styleId="BalloonTextChar">
    <w:name w:val="Balloon Text Char"/>
    <w:basedOn w:val="DefaultParagraphFont"/>
    <w:link w:val="BalloonText"/>
    <w:uiPriority w:val="99"/>
    <w:semiHidden/>
    <w:rsid w:val="000C5989"/>
    <w:rPr>
      <w:rFonts w:ascii="Tahoma" w:eastAsia="Calibri" w:hAnsi="Tahoma" w:cs="Tahoma"/>
      <w:sz w:val="16"/>
      <w:szCs w:val="16"/>
    </w:rPr>
  </w:style>
  <w:style w:type="paragraph" w:customStyle="1" w:styleId="Default">
    <w:name w:val="Default"/>
    <w:rsid w:val="00396325"/>
    <w:pPr>
      <w:widowControl/>
      <w:adjustRightInd w:val="0"/>
    </w:pPr>
    <w:rPr>
      <w:rFonts w:ascii="Calibri" w:hAnsi="Calibri" w:cs="Calibri"/>
      <w:color w:val="000000"/>
      <w:sz w:val="24"/>
      <w:szCs w:val="24"/>
      <w:lang w:bidi="mr-IN"/>
    </w:rPr>
  </w:style>
</w:styles>
</file>

<file path=word/webSettings.xml><?xml version="1.0" encoding="utf-8"?>
<w:webSettings xmlns:r="http://schemas.openxmlformats.org/officeDocument/2006/relationships" xmlns:w="http://schemas.openxmlformats.org/wordprocessingml/2006/main">
  <w:divs>
    <w:div w:id="116131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Janata Bank, Satara</dc:creator>
  <cp:lastModifiedBy>admin</cp:lastModifiedBy>
  <cp:revision>20</cp:revision>
  <cp:lastPrinted>2022-07-01T12:52:00Z</cp:lastPrinted>
  <dcterms:created xsi:type="dcterms:W3CDTF">2022-07-01T11:35:00Z</dcterms:created>
  <dcterms:modified xsi:type="dcterms:W3CDTF">2022-07-04T09:27:00Z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Creator">
    <vt:lpwstr>Microsoft Word</vt:lpwstr>
  </property>
  <property fmtid="{D5CDD505-2E9C-101B-9397-08002B2CF9AE}" pid="4" name="LastSaved">
    <vt:filetime>2022-07-01T00:00:00Z</vt:filetime>
  </property>
</Properties>
</file>